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1F7A8A6D" w:rsidR="00B8127B" w:rsidRPr="003F40CA" w:rsidRDefault="00B8127B" w:rsidP="00B8127B">
      <w:pPr>
        <w:tabs>
          <w:tab w:val="right" w:pos="9356"/>
          <w:tab w:val="right" w:pos="9639"/>
        </w:tabs>
        <w:ind w:right="2"/>
        <w:rPr>
          <w:b/>
          <w:bCs/>
          <w:sz w:val="28"/>
          <w:highlight w:val="yellow"/>
        </w:rPr>
      </w:pPr>
      <w:bookmarkStart w:id="0" w:name="_Hlk47552872"/>
      <w:bookmarkStart w:id="1" w:name="_GoBack"/>
      <w:bookmarkEnd w:id="1"/>
      <w:r w:rsidRPr="003F40CA">
        <w:rPr>
          <w:b/>
          <w:bCs/>
          <w:sz w:val="28"/>
        </w:rPr>
        <w:t>3GPP TSG RAN WG1 #1</w:t>
      </w:r>
      <w:r w:rsidR="00D95DC3">
        <w:rPr>
          <w:b/>
          <w:bCs/>
          <w:sz w:val="28"/>
        </w:rPr>
        <w:t>1</w:t>
      </w:r>
      <w:r w:rsidR="002C38D2">
        <w:rPr>
          <w:b/>
          <w:bCs/>
          <w:sz w:val="28"/>
        </w:rPr>
        <w:t>4</w:t>
      </w:r>
      <w:r w:rsidR="00697A26">
        <w:rPr>
          <w:b/>
          <w:bCs/>
          <w:sz w:val="28"/>
        </w:rPr>
        <w:t xml:space="preserve">     </w:t>
      </w:r>
      <w:r w:rsidRPr="003F40CA">
        <w:rPr>
          <w:b/>
          <w:bCs/>
          <w:sz w:val="28"/>
        </w:rPr>
        <w:t xml:space="preserve">                                                        R1-</w:t>
      </w:r>
      <w:r w:rsidR="006F2CBA" w:rsidRPr="003F40CA">
        <w:rPr>
          <w:b/>
          <w:bCs/>
          <w:sz w:val="28"/>
        </w:rPr>
        <w:t>2</w:t>
      </w:r>
      <w:r w:rsidR="00926D42">
        <w:rPr>
          <w:b/>
          <w:bCs/>
          <w:sz w:val="28"/>
        </w:rPr>
        <w:t>30</w:t>
      </w:r>
      <w:r w:rsidR="002C38D2">
        <w:rPr>
          <w:b/>
          <w:bCs/>
          <w:sz w:val="28"/>
        </w:rPr>
        <w:t>6743</w:t>
      </w:r>
      <w:r w:rsidRPr="003F40CA">
        <w:rPr>
          <w:b/>
          <w:bCs/>
          <w:sz w:val="28"/>
          <w:highlight w:val="yellow"/>
        </w:rPr>
        <w:t xml:space="preserve"> </w:t>
      </w:r>
    </w:p>
    <w:p w14:paraId="797F77E5" w14:textId="60E8A52C" w:rsidR="00CC5E0D" w:rsidRPr="00306F82" w:rsidRDefault="002C38D2" w:rsidP="00CC5E0D">
      <w:pPr>
        <w:pStyle w:val="a6"/>
        <w:tabs>
          <w:tab w:val="clear" w:pos="4536"/>
          <w:tab w:val="left" w:pos="1800"/>
        </w:tabs>
        <w:ind w:left="1800" w:hanging="1800"/>
        <w:rPr>
          <w:rFonts w:ascii="Times New Roman" w:hAnsi="Times New Roman"/>
          <w:bCs/>
          <w:sz w:val="28"/>
          <w:lang w:eastAsia="ja-JP"/>
        </w:rPr>
      </w:pPr>
      <w:r w:rsidRPr="002C38D2">
        <w:rPr>
          <w:rFonts w:ascii="Times New Roman" w:hAnsi="Times New Roman"/>
          <w:bCs/>
          <w:sz w:val="28"/>
          <w:lang w:eastAsia="ja-JP"/>
        </w:rPr>
        <w:t>Toulouse, France, August 21</w:t>
      </w:r>
      <w:r w:rsidRPr="002C38D2">
        <w:rPr>
          <w:rFonts w:ascii="Times New Roman" w:hAnsi="Times New Roman" w:hint="eastAsia"/>
          <w:bCs/>
          <w:sz w:val="28"/>
          <w:vertAlign w:val="superscript"/>
          <w:lang w:eastAsia="ja-JP"/>
        </w:rPr>
        <w:t>s</w:t>
      </w:r>
      <w:r w:rsidRPr="002C38D2">
        <w:rPr>
          <w:rFonts w:ascii="Times New Roman" w:hAnsi="Times New Roman"/>
          <w:bCs/>
          <w:sz w:val="28"/>
          <w:vertAlign w:val="superscript"/>
          <w:lang w:eastAsia="ja-JP"/>
        </w:rPr>
        <w:t>t</w:t>
      </w:r>
      <w:r w:rsidRPr="007F5F1C">
        <w:rPr>
          <w:rFonts w:ascii="Times New Roman" w:hAnsi="Times New Roman"/>
          <w:bCs/>
          <w:sz w:val="28"/>
          <w:lang w:eastAsia="ja-JP"/>
        </w:rPr>
        <w:t xml:space="preserve"> </w:t>
      </w:r>
      <w:r w:rsidRPr="002C38D2">
        <w:rPr>
          <w:rFonts w:ascii="Times New Roman" w:hAnsi="Times New Roman"/>
          <w:bCs/>
          <w:sz w:val="28"/>
          <w:lang w:eastAsia="ja-JP"/>
        </w:rPr>
        <w:t>– August 25</w:t>
      </w:r>
      <w:r w:rsidRPr="002C38D2">
        <w:rPr>
          <w:rFonts w:ascii="Times New Roman" w:hAnsi="Times New Roman"/>
          <w:bCs/>
          <w:sz w:val="28"/>
          <w:vertAlign w:val="superscript"/>
          <w:lang w:eastAsia="ja-JP"/>
        </w:rPr>
        <w:t>th</w:t>
      </w:r>
      <w:r>
        <w:rPr>
          <w:rFonts w:ascii="Times New Roman" w:hAnsi="Times New Roman"/>
          <w:bCs/>
          <w:sz w:val="28"/>
          <w:lang w:eastAsia="ja-JP"/>
        </w:rPr>
        <w:t>,</w:t>
      </w:r>
      <w:r w:rsidRPr="002C38D2">
        <w:rPr>
          <w:rFonts w:ascii="Times New Roman" w:hAnsi="Times New Roman"/>
          <w:bCs/>
          <w:sz w:val="28"/>
          <w:lang w:eastAsia="ja-JP"/>
        </w:rPr>
        <w:t xml:space="preserve"> 2023</w:t>
      </w:r>
    </w:p>
    <w:p w14:paraId="6FD25A29" w14:textId="77777777" w:rsidR="00B7579A" w:rsidRPr="002C38D2"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2" w:name="OLE_LINK13"/>
      <w:bookmarkStart w:id="3" w:name="OLE_LINK14"/>
    </w:p>
    <w:p w14:paraId="27D39F29" w14:textId="6EC84CC3"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6C33977B" w:rsidR="00EE5F9E" w:rsidRPr="00F611C8" w:rsidRDefault="00181043" w:rsidP="00FB5818">
      <w:pPr>
        <w:pStyle w:val="title1"/>
        <w:numPr>
          <w:ilvl w:val="0"/>
          <w:numId w:val="16"/>
        </w:numPr>
        <w:rPr>
          <w:rFonts w:ascii="Times New Roman" w:hAnsi="Times New Roman"/>
        </w:rPr>
      </w:pPr>
      <w:r w:rsidRPr="00181043">
        <w:rPr>
          <w:rFonts w:ascii="Times New Roman" w:hAnsi="Times New Roman"/>
        </w:rPr>
        <w:t>Major issues on AI beam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77777777" w:rsidR="00590BF3" w:rsidRPr="00130A8E" w:rsidRDefault="00590BF3" w:rsidP="00590BF3">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4C23D7BE" w14:textId="77777777" w:rsidR="00590BF3" w:rsidRDefault="00590BF3" w:rsidP="00590BF3">
      <w:r>
        <w:t>According to performance comparisons for different beam prediction solutions in our evaluation contribution [2], observations can be summarized as below:</w:t>
      </w:r>
    </w:p>
    <w:p w14:paraId="16187FC6" w14:textId="77777777" w:rsidR="00590BF3" w:rsidRDefault="00590BF3" w:rsidP="00FB5818">
      <w:pPr>
        <w:pStyle w:val="af3"/>
        <w:numPr>
          <w:ilvl w:val="0"/>
          <w:numId w:val="17"/>
        </w:numPr>
        <w:ind w:firstLineChars="0"/>
        <w:rPr>
          <w:rFonts w:ascii="Times New Roman" w:hAnsi="Times New Roman"/>
          <w:b/>
          <w:sz w:val="20"/>
          <w:szCs w:val="20"/>
        </w:rPr>
      </w:pPr>
      <w:r>
        <w:rPr>
          <w:rFonts w:ascii="Times New Roman" w:hAnsi="Times New Roman"/>
          <w:b/>
          <w:sz w:val="20"/>
          <w:szCs w:val="20"/>
        </w:rPr>
        <w:t>Original beam pair prediction</w:t>
      </w:r>
    </w:p>
    <w:p w14:paraId="44EA8A0C" w14:textId="5DE60F76"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 xml:space="preserve">ixed </w:t>
      </w:r>
      <w:r w:rsidR="001D5A9C" w:rsidRPr="00705B67">
        <w:rPr>
          <w:rFonts w:ascii="Times New Roman" w:hAnsi="Times New Roman"/>
          <w:sz w:val="20"/>
          <w:szCs w:val="20"/>
        </w:rPr>
        <w:t>pattern</w:t>
      </w:r>
      <w:r w:rsidR="001D5A9C"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can have good performance in ideal scenarios but it lacks flexibility;</w:t>
      </w:r>
    </w:p>
    <w:p w14:paraId="74BED442" w14:textId="0B0DCFFE"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w:t>
      </w:r>
      <w:r w:rsidRPr="007B5F79">
        <w:rPr>
          <w:rFonts w:ascii="Times New Roman" w:hAnsi="Times New Roman"/>
          <w:sz w:val="20"/>
          <w:szCs w:val="20"/>
        </w:rPr>
        <w:t xml:space="preserve"> </w:t>
      </w:r>
      <w:r w:rsidR="001D5A9C" w:rsidRPr="00705B67">
        <w:rPr>
          <w:rFonts w:ascii="Times New Roman" w:hAnsi="Times New Roman"/>
          <w:sz w:val="20"/>
          <w:szCs w:val="20"/>
        </w:rPr>
        <w:t>pattern</w:t>
      </w:r>
      <w:r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including L1-RSRP and Tx/Rx beam ID or angle as assistance information into the AI model is helpful to reduce performance loss;</w:t>
      </w:r>
    </w:p>
    <w:p w14:paraId="57E1E960" w14:textId="25E760E6"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w:t>
      </w:r>
      <w:r w:rsidR="001D5A9C" w:rsidRPr="00705B67">
        <w:rPr>
          <w:rFonts w:ascii="Times New Roman" w:hAnsi="Times New Roman"/>
          <w:sz w:val="20"/>
          <w:szCs w:val="20"/>
        </w:rPr>
        <w:t>pattern</w:t>
      </w:r>
      <w:r w:rsidRPr="007B5F79">
        <w:rPr>
          <w:rFonts w:ascii="Times New Roman" w:hAnsi="Times New Roman"/>
          <w:sz w:val="20"/>
          <w:szCs w:val="20"/>
        </w:rPr>
        <w:t>;</w:t>
      </w:r>
    </w:p>
    <w:p w14:paraId="10C2FC64"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23594D1D"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33F021A2"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1E47245D"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2A4AB577"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0F205A1E"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672DFA1A"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69E0A30A" w14:textId="135296FC" w:rsidR="00590BF3" w:rsidRDefault="00590BF3" w:rsidP="00590BF3">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xml:space="preserve">. DL Tx beam prediction (with DL Rx beam assumption). This decision impacts directions of further evaluation and standard impact discussion. Specifically, the model input of enhanced beam pair prediction scheme at least includes measured L1-RSPR with </w:t>
      </w:r>
      <w:r w:rsidR="001D5A9C" w:rsidRPr="00705B67">
        <w:rPr>
          <w:szCs w:val="20"/>
        </w:rPr>
        <w:t>pre-configured pattern</w:t>
      </w:r>
      <w:r w:rsidRPr="00705B67">
        <w:rPr>
          <w:szCs w:val="20"/>
        </w:rPr>
        <w:t xml:space="preserve"> selection,</w:t>
      </w:r>
      <w:r w:rsidRPr="001D5A9C">
        <w:rPr>
          <w:color w:val="2E74B5" w:themeColor="accent1" w:themeShade="BF"/>
          <w:szCs w:val="20"/>
        </w:rPr>
        <w:t xml:space="preserve"> </w:t>
      </w:r>
      <w:r>
        <w:rPr>
          <w:szCs w:val="20"/>
        </w:rPr>
        <w:t>corresponding Tx/Rx beam angle information, and expected Tx and/</w:t>
      </w:r>
      <w:r>
        <w:rPr>
          <w:rFonts w:hint="eastAsia"/>
          <w:szCs w:val="20"/>
        </w:rPr>
        <w:t>or</w:t>
      </w:r>
      <w:r>
        <w:rPr>
          <w:szCs w:val="20"/>
        </w:rPr>
        <w:t xml:space="preserve"> Rx beam angle information, while measured L1-RSPR with </w:t>
      </w:r>
      <w:r w:rsidR="001D5A9C" w:rsidRPr="00705B67">
        <w:rPr>
          <w:szCs w:val="20"/>
        </w:rPr>
        <w:t>pre-configured pattern</w:t>
      </w:r>
      <w:r w:rsidRPr="00705B67">
        <w:rPr>
          <w:szCs w:val="20"/>
        </w:rPr>
        <w:t xml:space="preserve"> selection </w:t>
      </w:r>
      <w:r>
        <w:rPr>
          <w:szCs w:val="20"/>
        </w:rPr>
        <w:t>and corresponding Tx/Rx beam angle information shall be used in DL Tx beam prediction with Rx beam assumption. We, thus propose,</w:t>
      </w:r>
    </w:p>
    <w:p w14:paraId="73EEE108" w14:textId="2934B62C" w:rsidR="00590BF3" w:rsidRPr="00590BF3" w:rsidRDefault="00590BF3" w:rsidP="00590BF3">
      <w:pPr>
        <w:pStyle w:val="proposal"/>
        <w:overflowPunct/>
        <w:ind w:left="1134" w:hanging="1134"/>
      </w:pPr>
      <w:r>
        <w:t xml:space="preserve">Study the two AI-based beam prediction solutions for both BM-Case1 and BM-Case2, i.e. enhanced beam pair prediction scheme and DL Tx beam prediction scheme, and considering </w:t>
      </w:r>
      <w:r>
        <w:lastRenderedPageBreak/>
        <w:t>specification impacts with generalization aspects, such as</w:t>
      </w:r>
      <w:r w:rsidRPr="00671421">
        <w:t xml:space="preserve"> </w:t>
      </w:r>
      <w:r>
        <w:t>Set B construction, supported number of Tx/Rx beams, various number of antenna configurations, etc.</w:t>
      </w:r>
    </w:p>
    <w:p w14:paraId="70688D9C" w14:textId="7A3B8BA2"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w:t>
      </w:r>
      <w:r w:rsidR="00E56048">
        <w:rPr>
          <w:rFonts w:ascii="Times New Roman" w:eastAsiaTheme="minorEastAsia" w:hAnsi="Times New Roman" w:cs="Times New Roman"/>
        </w:rPr>
        <w:t>s</w:t>
      </w:r>
      <w:r>
        <w:rPr>
          <w:rFonts w:ascii="Times New Roman" w:eastAsiaTheme="minorEastAsia" w:hAnsi="Times New Roman" w:cs="Times New Roman"/>
        </w:rPr>
        <w:t xml:space="preserve"> on training/inference location</w:t>
      </w:r>
    </w:p>
    <w:p w14:paraId="606BEC7B" w14:textId="24817BF1"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w:t>
      </w:r>
      <w:r w:rsidR="00A52776">
        <w:t>I</w:t>
      </w:r>
      <w:r>
        <w:t xml:space="preserve">/ML training and inference location </w:t>
      </w:r>
      <w:r w:rsidR="008934DE">
        <w:t xml:space="preserve">to </w:t>
      </w:r>
      <w:r>
        <w:t>be discussed:</w:t>
      </w:r>
    </w:p>
    <w:p w14:paraId="275C1515"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72786039" w14:textId="71FA03A2" w:rsidR="00DB7CEE" w:rsidRPr="00DB7CEE" w:rsidRDefault="00DB7CEE" w:rsidP="005903CC">
      <w:r>
        <w:t>Alt.1 and Alt.2 is a one-side AI solution where this AI model is trained and inferenced at same side, while Alt.3 and Alt.4 needs model transfer in principle. Besides, t</w:t>
      </w:r>
      <w:r w:rsidRPr="00E374EF">
        <w:t>h</w:t>
      </w:r>
      <w:r>
        <w:t>is</w:t>
      </w:r>
      <w:r w:rsidRPr="00E374EF">
        <w:t xml:space="preserve"> discussion is related with collaboration level discussion in 9.2.1. Alt</w:t>
      </w:r>
      <w:r>
        <w:t>.</w:t>
      </w:r>
      <w:r w:rsidRPr="00E374EF">
        <w:t>1 or Alt</w:t>
      </w:r>
      <w:r>
        <w:t>.</w:t>
      </w:r>
      <w:r w:rsidRPr="00E374EF">
        <w:t>2 may need the support of level-y, and Alt</w:t>
      </w:r>
      <w:r>
        <w:t>.</w:t>
      </w:r>
      <w:r w:rsidRPr="00E374EF">
        <w:t>3 or Alt</w:t>
      </w:r>
      <w:r>
        <w:t>.</w:t>
      </w:r>
      <w:r w:rsidRPr="00E374EF">
        <w:t>4 may need the support of level-z.</w:t>
      </w:r>
      <w:r>
        <w:t xml:space="preserve"> </w:t>
      </w:r>
    </w:p>
    <w:p w14:paraId="1F2DF23F" w14:textId="01AA046C" w:rsidR="00654CCE" w:rsidRPr="00654CCE" w:rsidRDefault="00654CCE" w:rsidP="005903CC">
      <w:r>
        <w:t xml:space="preserve">For Alt.4, if AI models in multiple accessed UEs should be transferred to </w:t>
      </w:r>
      <w:proofErr w:type="spellStart"/>
      <w:r>
        <w:t>gNB</w:t>
      </w:r>
      <w:proofErr w:type="spellEnd"/>
      <w:r>
        <w:t>, the required memory storage in NW side seems unaccepted.</w:t>
      </w:r>
      <w:r w:rsidR="00AB0218">
        <w:t xml:space="preserve"> We believe Alt.4 is not a suitable solution for further potential specification study.</w:t>
      </w:r>
    </w:p>
    <w:p w14:paraId="1819A6B5" w14:textId="340AD8DA"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092B819C" w14:textId="3265173D" w:rsidR="001E739F" w:rsidRDefault="00435E25" w:rsidP="005903CC">
      <w:r>
        <w:t xml:space="preserve">In contrast, the overhead of </w:t>
      </w:r>
      <w:r>
        <w:rPr>
          <w:rFonts w:hint="eastAsia"/>
        </w:rPr>
        <w:t>beam</w:t>
      </w:r>
      <w:r>
        <w:t xml:space="preserve"> report </w:t>
      </w:r>
      <w:r>
        <w:rPr>
          <w:rFonts w:hint="eastAsia"/>
        </w:rPr>
        <w:t>i</w:t>
      </w:r>
      <w:r>
        <w:t>s generally smaller in UE-side A</w:t>
      </w:r>
      <w:r w:rsidR="00A52776">
        <w:t>I</w:t>
      </w:r>
      <w:r>
        <w:t>/ML with enhanced beam pair prediction compared to network-side solution. As for the A</w:t>
      </w:r>
      <w:r w:rsidR="00A13BD3">
        <w:t>I</w:t>
      </w:r>
      <w:r>
        <w:t>/ML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w:t>
      </w:r>
      <w:r w:rsidR="00A13BD3">
        <w:t>I</w:t>
      </w:r>
      <w:r w:rsidR="003169A1">
        <w:t>/ML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38DA7524" w14:textId="41A1C6AE" w:rsidR="001E739F" w:rsidRDefault="001770D0" w:rsidP="00831ADC">
      <w:r>
        <w:t xml:space="preserve">For Alt.3, the AI model can be a cell specific solution that it needs to be trained at Network side and then delivered to its accessed UE. </w:t>
      </w:r>
      <w:r w:rsidR="00681F26">
        <w:t>Generalization for one model is a good study point, but it cannot address all the issues</w:t>
      </w:r>
      <w:r w:rsidR="00C2600B">
        <w:t xml:space="preserve"> caused by NW channel environment change or </w:t>
      </w:r>
      <w:r w:rsidR="0051373A">
        <w:t>configuration change</w:t>
      </w:r>
      <w:r w:rsidR="00681F26">
        <w:t>.</w:t>
      </w:r>
      <w:r w:rsidR="0051373A">
        <w:t xml:space="preserve"> Hence Alt 3 is needed to make sure the overall performance is </w:t>
      </w:r>
      <w:r w:rsidR="004E4195">
        <w:t>satisfactory.</w:t>
      </w:r>
      <w:r w:rsidR="00681F26">
        <w:t xml:space="preserve"> </w:t>
      </w:r>
      <w:r w:rsidR="006E382B">
        <w:t xml:space="preserve">Although </w:t>
      </w:r>
      <w:r w:rsidR="00B41A5C">
        <w:t>Alt.3 faces the A</w:t>
      </w:r>
      <w:r w:rsidR="00B41A5C">
        <w:rPr>
          <w:rFonts w:hint="eastAsia"/>
        </w:rPr>
        <w:t>I</w:t>
      </w:r>
      <w:r w:rsidR="00B41A5C">
        <w:t xml:space="preserve">/ML model representation format issue and model delivery overhead issue, </w:t>
      </w:r>
      <w:r>
        <w:t xml:space="preserve">the </w:t>
      </w:r>
      <w:r w:rsidR="001556A6">
        <w:t xml:space="preserve">UL </w:t>
      </w:r>
      <w:r>
        <w:t>report overhead can be reduced</w:t>
      </w:r>
      <w:r w:rsidR="00E62081">
        <w:t xml:space="preserve"> as the </w:t>
      </w:r>
      <w:r w:rsidR="00DE2D58">
        <w:t xml:space="preserve">model delivery is to be carried in </w:t>
      </w:r>
      <w:r w:rsidR="001556A6">
        <w:t>DL</w:t>
      </w:r>
      <w:r w:rsidR="00DE2D58">
        <w:t>,</w:t>
      </w:r>
      <w:r>
        <w:t xml:space="preserve"> in comparison with Alt.1</w:t>
      </w:r>
      <w:r w:rsidR="00DE2D58">
        <w:t>.</w:t>
      </w:r>
      <w:r w:rsidR="006E382B">
        <w:t xml:space="preserve"> </w:t>
      </w:r>
      <w:r w:rsidR="006D2F58">
        <w:t>Generally,</w:t>
      </w:r>
      <w:r w:rsidR="001556A6">
        <w:t xml:space="preserve"> UL resource is more limited than DL, esp. considering model delivery is likely to be higher layer DL signaling. </w:t>
      </w:r>
      <w:r w:rsidR="00DE2D58">
        <w:t xml:space="preserve">Further, Alt 3 does not </w:t>
      </w:r>
      <w:r w:rsidR="00954EE9">
        <w:t>require training</w:t>
      </w:r>
      <w:r w:rsidR="00DE2D58">
        <w:t xml:space="preserve"> </w:t>
      </w:r>
      <w:r>
        <w:t>model in UE side</w:t>
      </w:r>
      <w:r w:rsidR="00DE2D58">
        <w:t>, which</w:t>
      </w:r>
      <w:r>
        <w:t xml:space="preserve"> is </w:t>
      </w:r>
      <w:r w:rsidR="00647E89">
        <w:t>an</w:t>
      </w:r>
      <w:r>
        <w:t xml:space="preserve"> </w:t>
      </w:r>
      <w:r w:rsidR="00647E89" w:rsidRPr="00647E89">
        <w:t>energy saving</w:t>
      </w:r>
      <w:r w:rsidR="00647E89">
        <w:t xml:space="preserve"> solution to improve user experience</w:t>
      </w:r>
      <w:r w:rsidR="006E382B">
        <w:t>.</w:t>
      </w:r>
      <w:r w:rsidR="00735584">
        <w:t xml:space="preserve"> </w:t>
      </w:r>
    </w:p>
    <w:p w14:paraId="5D52E763" w14:textId="33C8338F" w:rsidR="001E739F" w:rsidRDefault="00735584" w:rsidP="00831ADC">
      <w:r>
        <w:t xml:space="preserve">As we analyzed above, </w:t>
      </w:r>
      <w:r w:rsidR="009216A0">
        <w:t>assistance</w:t>
      </w:r>
      <w:r>
        <w:t xml:space="preserve"> information</w:t>
      </w:r>
      <w:r w:rsidR="003849B7">
        <w:t>,</w:t>
      </w:r>
      <w:r>
        <w:t xml:space="preserve"> such as</w:t>
      </w:r>
      <w:r w:rsidRPr="00735584">
        <w:t xml:space="preserve"> </w:t>
      </w:r>
      <w:r>
        <w:t>antenna configuration, Tx beam angle, etc., should be signaled to UE</w:t>
      </w:r>
      <w:r w:rsidR="00045D61">
        <w:t xml:space="preserve"> for Alt.2. </w:t>
      </w:r>
      <w:r w:rsidR="007250E2">
        <w:t xml:space="preserve">However, such NW-side information can be sensitive in some cases. UE and NW may have mismatch on </w:t>
      </w:r>
      <w:r w:rsidR="00F62A01">
        <w:t xml:space="preserve">interpreting </w:t>
      </w:r>
      <w:r w:rsidR="007250E2">
        <w:t>the</w:t>
      </w:r>
      <w:r w:rsidR="00F62A01">
        <w:t>se parameters.</w:t>
      </w:r>
      <w:r w:rsidR="007250E2">
        <w:t xml:space="preserve"> </w:t>
      </w:r>
      <w:r w:rsidR="00CA1AF1">
        <w:t>If mismatch NW-side beam information is used, significant performance deterioration can be observed for AI based beam prediction scheme in Alt.2 which can be found in below table</w:t>
      </w:r>
      <w:r w:rsidR="00CD2049">
        <w:t>s</w:t>
      </w:r>
      <w:r w:rsidR="00CA1AF1">
        <w:t>.</w:t>
      </w:r>
    </w:p>
    <w:p w14:paraId="17EB7DE6" w14:textId="1A10D921" w:rsidR="0072289A" w:rsidRPr="0034726F" w:rsidRDefault="0072289A" w:rsidP="0072289A">
      <w:pPr>
        <w:jc w:val="center"/>
      </w:pPr>
      <w:r w:rsidRPr="0034726F">
        <w:t>Tabl</w:t>
      </w:r>
      <w:r w:rsidRPr="004B2C01">
        <w:t xml:space="preserve">e </w:t>
      </w:r>
      <w:r>
        <w:t>1</w:t>
      </w:r>
      <w:r w:rsidRPr="004B2C01">
        <w:t xml:space="preserve">: </w:t>
      </w:r>
      <w:r w:rsidRPr="0034726F">
        <w:t>performance</w:t>
      </w:r>
      <w:r>
        <w:t xml:space="preserve"> comparison between matched NW beam information and mismatch NW beam information for AI based beam pair prediction scheme in BM-Case1</w:t>
      </w:r>
    </w:p>
    <w:tbl>
      <w:tblPr>
        <w:tblStyle w:val="ab"/>
        <w:tblW w:w="9634" w:type="dxa"/>
        <w:jc w:val="center"/>
        <w:tblLook w:val="04A0" w:firstRow="1" w:lastRow="0" w:firstColumn="1" w:lastColumn="0" w:noHBand="0" w:noVBand="1"/>
      </w:tblPr>
      <w:tblGrid>
        <w:gridCol w:w="3083"/>
        <w:gridCol w:w="1200"/>
        <w:gridCol w:w="1524"/>
        <w:gridCol w:w="2126"/>
        <w:gridCol w:w="1701"/>
      </w:tblGrid>
      <w:tr w:rsidR="00EB1ED5" w:rsidRPr="0034726F" w14:paraId="155B8198" w14:textId="77777777" w:rsidTr="00122130">
        <w:trPr>
          <w:jc w:val="center"/>
        </w:trPr>
        <w:tc>
          <w:tcPr>
            <w:tcW w:w="3083" w:type="dxa"/>
          </w:tcPr>
          <w:p w14:paraId="60D10EB9" w14:textId="50853C0F" w:rsidR="00EB1ED5" w:rsidRPr="0034726F" w:rsidRDefault="006A1AE2" w:rsidP="00122130">
            <w:pPr>
              <w:jc w:val="center"/>
              <w:rPr>
                <w:b/>
              </w:rPr>
            </w:pPr>
            <w:r>
              <w:rPr>
                <w:b/>
              </w:rPr>
              <w:t>Simulation assumption</w:t>
            </w:r>
          </w:p>
        </w:tc>
        <w:tc>
          <w:tcPr>
            <w:tcW w:w="1200" w:type="dxa"/>
          </w:tcPr>
          <w:p w14:paraId="4F2EB63C" w14:textId="77777777" w:rsidR="00EB1ED5" w:rsidRDefault="00EB1ED5" w:rsidP="00122130">
            <w:pPr>
              <w:jc w:val="center"/>
              <w:rPr>
                <w:b/>
              </w:rPr>
            </w:pPr>
            <w:r w:rsidRPr="0034726F">
              <w:rPr>
                <w:b/>
              </w:rPr>
              <w:t xml:space="preserve">Ave. RSRP </w:t>
            </w:r>
          </w:p>
          <w:p w14:paraId="4E11EC45" w14:textId="77777777" w:rsidR="00EB1ED5" w:rsidRPr="0034726F" w:rsidRDefault="00EB1ED5" w:rsidP="00122130">
            <w:pPr>
              <w:jc w:val="center"/>
              <w:rPr>
                <w:b/>
              </w:rPr>
            </w:pPr>
            <w:r w:rsidRPr="0034726F">
              <w:rPr>
                <w:b/>
              </w:rPr>
              <w:t>diff. [dB]</w:t>
            </w:r>
          </w:p>
        </w:tc>
        <w:tc>
          <w:tcPr>
            <w:tcW w:w="1524" w:type="dxa"/>
          </w:tcPr>
          <w:p w14:paraId="20A1F00E" w14:textId="77777777" w:rsidR="00EB1ED5" w:rsidRPr="0034726F" w:rsidRDefault="00EB1ED5" w:rsidP="00122130">
            <w:pPr>
              <w:jc w:val="center"/>
              <w:rPr>
                <w:b/>
              </w:rPr>
            </w:pPr>
            <w:r w:rsidRPr="0034726F">
              <w:rPr>
                <w:b/>
              </w:rPr>
              <w:t>Accuracy</w:t>
            </w:r>
          </w:p>
          <w:p w14:paraId="7F830C85" w14:textId="77777777" w:rsidR="00EB1ED5" w:rsidRPr="0034726F" w:rsidRDefault="00EB1ED5" w:rsidP="00122130">
            <w:pPr>
              <w:jc w:val="center"/>
              <w:rPr>
                <w:b/>
              </w:rPr>
            </w:pPr>
            <w:r w:rsidRPr="0034726F">
              <w:rPr>
                <w:b/>
              </w:rPr>
              <w:t>for Top-1 [%]</w:t>
            </w:r>
          </w:p>
        </w:tc>
        <w:tc>
          <w:tcPr>
            <w:tcW w:w="2126" w:type="dxa"/>
          </w:tcPr>
          <w:p w14:paraId="61843670" w14:textId="77777777" w:rsidR="00EB1ED5" w:rsidRPr="0034726F" w:rsidRDefault="00EB1ED5" w:rsidP="00122130">
            <w:pPr>
              <w:jc w:val="center"/>
              <w:rPr>
                <w:b/>
              </w:rPr>
            </w:pPr>
            <w:r w:rsidRPr="0034726F">
              <w:rPr>
                <w:b/>
              </w:rPr>
              <w:t>Accuracy for Top-1</w:t>
            </w:r>
          </w:p>
          <w:p w14:paraId="282944B9" w14:textId="77777777" w:rsidR="00EB1ED5" w:rsidRPr="0034726F" w:rsidRDefault="00EB1ED5" w:rsidP="00122130">
            <w:pPr>
              <w:jc w:val="center"/>
              <w:rPr>
                <w:b/>
              </w:rPr>
            </w:pPr>
            <w:r w:rsidRPr="0034726F">
              <w:rPr>
                <w:b/>
              </w:rPr>
              <w:t>with 1dB margin [%]</w:t>
            </w:r>
          </w:p>
        </w:tc>
        <w:tc>
          <w:tcPr>
            <w:tcW w:w="1701" w:type="dxa"/>
          </w:tcPr>
          <w:p w14:paraId="523E4579" w14:textId="77777777" w:rsidR="00EB1ED5" w:rsidRPr="0034726F" w:rsidRDefault="00EB1ED5" w:rsidP="00122130">
            <w:pPr>
              <w:jc w:val="center"/>
              <w:rPr>
                <w:b/>
              </w:rPr>
            </w:pPr>
            <w:r w:rsidRPr="0034726F">
              <w:rPr>
                <w:b/>
              </w:rPr>
              <w:t>Accuracy</w:t>
            </w:r>
          </w:p>
          <w:p w14:paraId="39FC0BBF" w14:textId="77777777" w:rsidR="00EB1ED5" w:rsidRPr="0034726F" w:rsidRDefault="00EB1ED5" w:rsidP="00122130">
            <w:pPr>
              <w:jc w:val="center"/>
              <w:rPr>
                <w:b/>
              </w:rPr>
            </w:pPr>
            <w:r w:rsidRPr="0034726F">
              <w:rPr>
                <w:b/>
              </w:rPr>
              <w:t>for Top-4</w:t>
            </w:r>
            <w:r>
              <w:rPr>
                <w:b/>
              </w:rPr>
              <w:t>/1</w:t>
            </w:r>
            <w:r w:rsidRPr="0034726F">
              <w:rPr>
                <w:b/>
              </w:rPr>
              <w:t xml:space="preserve"> [%]</w:t>
            </w:r>
          </w:p>
        </w:tc>
      </w:tr>
      <w:tr w:rsidR="0072289A" w:rsidRPr="0034726F" w14:paraId="614D599F" w14:textId="77777777" w:rsidTr="0072289A">
        <w:trPr>
          <w:jc w:val="center"/>
        </w:trPr>
        <w:tc>
          <w:tcPr>
            <w:tcW w:w="3083" w:type="dxa"/>
            <w:shd w:val="clear" w:color="auto" w:fill="auto"/>
          </w:tcPr>
          <w:p w14:paraId="72876A93" w14:textId="71565710" w:rsidR="0072289A" w:rsidRPr="0034726F" w:rsidRDefault="0072289A" w:rsidP="0072289A">
            <w:pPr>
              <w:jc w:val="left"/>
            </w:pPr>
            <w:r>
              <w:t>Matched NW beam information</w:t>
            </w:r>
          </w:p>
        </w:tc>
        <w:tc>
          <w:tcPr>
            <w:tcW w:w="1200" w:type="dxa"/>
            <w:shd w:val="clear" w:color="auto" w:fill="auto"/>
          </w:tcPr>
          <w:p w14:paraId="501078BF" w14:textId="77777777" w:rsidR="0072289A" w:rsidRPr="0034726F" w:rsidRDefault="0072289A" w:rsidP="00122130">
            <w:pPr>
              <w:jc w:val="center"/>
            </w:pPr>
            <w:r w:rsidRPr="0034726F">
              <w:t>1.91</w:t>
            </w:r>
          </w:p>
        </w:tc>
        <w:tc>
          <w:tcPr>
            <w:tcW w:w="1524" w:type="dxa"/>
            <w:shd w:val="clear" w:color="auto" w:fill="auto"/>
          </w:tcPr>
          <w:p w14:paraId="22F50E3B" w14:textId="77777777" w:rsidR="0072289A" w:rsidRPr="0034726F" w:rsidRDefault="0072289A" w:rsidP="00122130">
            <w:pPr>
              <w:jc w:val="center"/>
            </w:pPr>
            <w:r w:rsidRPr="0034726F">
              <w:t>56.68</w:t>
            </w:r>
          </w:p>
        </w:tc>
        <w:tc>
          <w:tcPr>
            <w:tcW w:w="2126" w:type="dxa"/>
            <w:shd w:val="clear" w:color="auto" w:fill="auto"/>
          </w:tcPr>
          <w:p w14:paraId="2E2FB4EB" w14:textId="77777777" w:rsidR="0072289A" w:rsidRPr="0034726F" w:rsidRDefault="0072289A" w:rsidP="00122130">
            <w:pPr>
              <w:jc w:val="center"/>
            </w:pPr>
            <w:r w:rsidRPr="0034726F">
              <w:t>68.10</w:t>
            </w:r>
          </w:p>
        </w:tc>
        <w:tc>
          <w:tcPr>
            <w:tcW w:w="1701" w:type="dxa"/>
            <w:shd w:val="clear" w:color="auto" w:fill="auto"/>
          </w:tcPr>
          <w:p w14:paraId="773C59C9" w14:textId="77777777" w:rsidR="0072289A" w:rsidRPr="0034726F" w:rsidRDefault="0072289A" w:rsidP="00122130">
            <w:pPr>
              <w:jc w:val="center"/>
            </w:pPr>
            <w:r w:rsidRPr="0034726F">
              <w:t>86.03</w:t>
            </w:r>
          </w:p>
        </w:tc>
      </w:tr>
      <w:tr w:rsidR="0072289A" w:rsidRPr="0034726F" w14:paraId="082EC7E2" w14:textId="77777777" w:rsidTr="00122130">
        <w:trPr>
          <w:jc w:val="center"/>
        </w:trPr>
        <w:tc>
          <w:tcPr>
            <w:tcW w:w="3083" w:type="dxa"/>
          </w:tcPr>
          <w:p w14:paraId="1EB6DBAC" w14:textId="1F375F74" w:rsidR="0072289A" w:rsidRPr="0034726F" w:rsidRDefault="0072289A" w:rsidP="0072289A">
            <w:pPr>
              <w:jc w:val="left"/>
            </w:pPr>
            <w:r>
              <w:t>Mismatched NW beam information</w:t>
            </w:r>
          </w:p>
        </w:tc>
        <w:tc>
          <w:tcPr>
            <w:tcW w:w="1200" w:type="dxa"/>
          </w:tcPr>
          <w:p w14:paraId="68162881" w14:textId="77777777" w:rsidR="0072289A" w:rsidRPr="0034726F" w:rsidRDefault="0072289A" w:rsidP="00122130">
            <w:pPr>
              <w:jc w:val="center"/>
            </w:pPr>
            <w:r w:rsidRPr="0034726F">
              <w:t>20.67</w:t>
            </w:r>
          </w:p>
        </w:tc>
        <w:tc>
          <w:tcPr>
            <w:tcW w:w="1524" w:type="dxa"/>
          </w:tcPr>
          <w:p w14:paraId="351CC098" w14:textId="77777777" w:rsidR="0072289A" w:rsidRPr="0034726F" w:rsidRDefault="0072289A" w:rsidP="00122130">
            <w:pPr>
              <w:jc w:val="center"/>
            </w:pPr>
            <w:r w:rsidRPr="0034726F">
              <w:t>2.74</w:t>
            </w:r>
          </w:p>
        </w:tc>
        <w:tc>
          <w:tcPr>
            <w:tcW w:w="2126" w:type="dxa"/>
          </w:tcPr>
          <w:p w14:paraId="2B1557FE" w14:textId="77777777" w:rsidR="0072289A" w:rsidRPr="0034726F" w:rsidRDefault="0072289A" w:rsidP="00122130">
            <w:pPr>
              <w:jc w:val="center"/>
            </w:pPr>
            <w:r w:rsidRPr="0034726F">
              <w:t>12.08</w:t>
            </w:r>
          </w:p>
        </w:tc>
        <w:tc>
          <w:tcPr>
            <w:tcW w:w="1701" w:type="dxa"/>
          </w:tcPr>
          <w:p w14:paraId="6CDD7DC4" w14:textId="77777777" w:rsidR="0072289A" w:rsidRPr="0034726F" w:rsidRDefault="0072289A" w:rsidP="00122130">
            <w:pPr>
              <w:jc w:val="center"/>
            </w:pPr>
            <w:r w:rsidRPr="0034726F">
              <w:t>9.29</w:t>
            </w:r>
          </w:p>
        </w:tc>
      </w:tr>
    </w:tbl>
    <w:p w14:paraId="260CBB3E" w14:textId="19FD5E7E" w:rsidR="00CA1AF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4.2.1.1.</w:t>
      </w:r>
    </w:p>
    <w:p w14:paraId="018B0CD6" w14:textId="4CFDA2BA" w:rsidR="00EB1ED5" w:rsidRPr="008C350A" w:rsidRDefault="00EB1ED5" w:rsidP="00EB1ED5">
      <w:pPr>
        <w:jc w:val="center"/>
      </w:pPr>
      <w:r w:rsidRPr="0034726F">
        <w:t>Table</w:t>
      </w:r>
      <w:r w:rsidRPr="0034726F">
        <w:rPr>
          <w:color w:val="FF0000"/>
        </w:rPr>
        <w:t xml:space="preserve"> </w:t>
      </w:r>
      <w:r>
        <w:t>2</w:t>
      </w:r>
      <w:r w:rsidRPr="0034726F">
        <w:t>: performance</w:t>
      </w:r>
      <w:r>
        <w:t xml:space="preserve"> comparison between matched NW beam information and mismatch NW beam information for AI based beam pair prediction scheme in BM-Case2</w:t>
      </w:r>
    </w:p>
    <w:tbl>
      <w:tblPr>
        <w:tblStyle w:val="ab"/>
        <w:tblW w:w="7524" w:type="dxa"/>
        <w:jc w:val="center"/>
        <w:tblLayout w:type="fixed"/>
        <w:tblLook w:val="04A0" w:firstRow="1" w:lastRow="0" w:firstColumn="1" w:lastColumn="0" w:noHBand="0" w:noVBand="1"/>
      </w:tblPr>
      <w:tblGrid>
        <w:gridCol w:w="3276"/>
        <w:gridCol w:w="1276"/>
        <w:gridCol w:w="1417"/>
        <w:gridCol w:w="1555"/>
      </w:tblGrid>
      <w:tr w:rsidR="00EB1ED5" w:rsidRPr="002B29ED" w14:paraId="2C9AD257" w14:textId="77777777" w:rsidTr="000956C1">
        <w:trPr>
          <w:trHeight w:val="350"/>
          <w:jc w:val="center"/>
        </w:trPr>
        <w:tc>
          <w:tcPr>
            <w:tcW w:w="3276" w:type="dxa"/>
            <w:vMerge w:val="restart"/>
            <w:hideMark/>
          </w:tcPr>
          <w:p w14:paraId="4E781EF8" w14:textId="583025B2" w:rsidR="00EB1ED5" w:rsidRPr="002B29ED" w:rsidRDefault="006A1AE2" w:rsidP="000956C1">
            <w:pPr>
              <w:jc w:val="center"/>
            </w:pPr>
            <w:r>
              <w:rPr>
                <w:b/>
              </w:rPr>
              <w:lastRenderedPageBreak/>
              <w:t>Simulation assumption</w:t>
            </w:r>
          </w:p>
        </w:tc>
        <w:tc>
          <w:tcPr>
            <w:tcW w:w="1276" w:type="dxa"/>
            <w:vMerge w:val="restart"/>
            <w:hideMark/>
          </w:tcPr>
          <w:p w14:paraId="17349C97" w14:textId="77777777" w:rsidR="00EB1ED5" w:rsidRDefault="00EB1ED5" w:rsidP="000956C1">
            <w:pPr>
              <w:jc w:val="center"/>
              <w:rPr>
                <w:b/>
              </w:rPr>
            </w:pPr>
            <w:r w:rsidRPr="0034726F">
              <w:rPr>
                <w:b/>
              </w:rPr>
              <w:t>Ave. RSRP</w:t>
            </w:r>
          </w:p>
          <w:p w14:paraId="586807D3" w14:textId="77777777" w:rsidR="00EB1ED5" w:rsidRPr="002B29ED" w:rsidRDefault="00EB1ED5" w:rsidP="000956C1">
            <w:pPr>
              <w:jc w:val="center"/>
              <w:rPr>
                <w:b/>
                <w:bCs/>
              </w:rPr>
            </w:pPr>
            <w:r w:rsidRPr="0034726F">
              <w:rPr>
                <w:b/>
              </w:rPr>
              <w:t xml:space="preserve"> diff.</w:t>
            </w:r>
            <w:r>
              <w:rPr>
                <w:b/>
              </w:rPr>
              <w:t xml:space="preserve"> </w:t>
            </w:r>
            <w:r w:rsidRPr="0034726F">
              <w:rPr>
                <w:b/>
              </w:rPr>
              <w:t>[dB]</w:t>
            </w:r>
          </w:p>
        </w:tc>
        <w:tc>
          <w:tcPr>
            <w:tcW w:w="1417" w:type="dxa"/>
            <w:vMerge w:val="restart"/>
            <w:hideMark/>
          </w:tcPr>
          <w:p w14:paraId="2A01019F" w14:textId="77777777" w:rsidR="00EB1ED5" w:rsidRDefault="00EB1ED5" w:rsidP="000956C1">
            <w:pPr>
              <w:jc w:val="center"/>
              <w:rPr>
                <w:b/>
              </w:rPr>
            </w:pPr>
            <w:r w:rsidRPr="0034726F">
              <w:rPr>
                <w:b/>
              </w:rPr>
              <w:t>Accuracy</w:t>
            </w:r>
            <w:r>
              <w:rPr>
                <w:b/>
              </w:rPr>
              <w:t xml:space="preserve"> </w:t>
            </w:r>
          </w:p>
          <w:p w14:paraId="03A7EDAF" w14:textId="77777777" w:rsidR="00EB1ED5" w:rsidRPr="002B29ED" w:rsidRDefault="00EB1ED5" w:rsidP="000956C1">
            <w:pPr>
              <w:jc w:val="center"/>
              <w:rPr>
                <w:b/>
                <w:bCs/>
              </w:rPr>
            </w:pPr>
            <w:r w:rsidRPr="0034726F">
              <w:rPr>
                <w:b/>
              </w:rPr>
              <w:t>for Top-1 [%]</w:t>
            </w:r>
          </w:p>
        </w:tc>
        <w:tc>
          <w:tcPr>
            <w:tcW w:w="1555" w:type="dxa"/>
            <w:vMerge w:val="restart"/>
            <w:hideMark/>
          </w:tcPr>
          <w:p w14:paraId="5C55F989" w14:textId="77777777" w:rsidR="00EB1ED5" w:rsidRDefault="00EB1ED5" w:rsidP="000956C1">
            <w:pPr>
              <w:jc w:val="center"/>
              <w:rPr>
                <w:b/>
              </w:rPr>
            </w:pPr>
            <w:r w:rsidRPr="0034726F">
              <w:rPr>
                <w:b/>
              </w:rPr>
              <w:t xml:space="preserve">Accuracy </w:t>
            </w:r>
          </w:p>
          <w:p w14:paraId="6952E7FD" w14:textId="77777777" w:rsidR="00EB1ED5" w:rsidRPr="002B29ED" w:rsidRDefault="00EB1ED5" w:rsidP="000956C1">
            <w:pPr>
              <w:jc w:val="center"/>
              <w:rPr>
                <w:b/>
                <w:bCs/>
              </w:rPr>
            </w:pPr>
            <w:r w:rsidRPr="0034726F">
              <w:rPr>
                <w:b/>
              </w:rPr>
              <w:t>for Top-</w:t>
            </w:r>
            <w:r>
              <w:rPr>
                <w:b/>
              </w:rPr>
              <w:t>4/1</w:t>
            </w:r>
            <w:r w:rsidRPr="0034726F">
              <w:rPr>
                <w:b/>
              </w:rPr>
              <w:t>[%]</w:t>
            </w:r>
          </w:p>
        </w:tc>
      </w:tr>
      <w:tr w:rsidR="00EB1ED5" w:rsidRPr="002B29ED" w14:paraId="24A39DA2" w14:textId="77777777" w:rsidTr="000956C1">
        <w:trPr>
          <w:trHeight w:val="350"/>
          <w:jc w:val="center"/>
        </w:trPr>
        <w:tc>
          <w:tcPr>
            <w:tcW w:w="3276" w:type="dxa"/>
            <w:vMerge/>
          </w:tcPr>
          <w:p w14:paraId="4A842FFE" w14:textId="77777777" w:rsidR="00EB1ED5" w:rsidRPr="00F10A06" w:rsidRDefault="00EB1ED5" w:rsidP="000956C1">
            <w:pPr>
              <w:jc w:val="center"/>
              <w:rPr>
                <w:b/>
                <w:bCs/>
              </w:rPr>
            </w:pPr>
          </w:p>
        </w:tc>
        <w:tc>
          <w:tcPr>
            <w:tcW w:w="1276" w:type="dxa"/>
            <w:vMerge/>
          </w:tcPr>
          <w:p w14:paraId="4B5BD5B8" w14:textId="77777777" w:rsidR="00EB1ED5" w:rsidRPr="0034726F" w:rsidRDefault="00EB1ED5" w:rsidP="000956C1">
            <w:pPr>
              <w:jc w:val="center"/>
              <w:rPr>
                <w:b/>
              </w:rPr>
            </w:pPr>
          </w:p>
        </w:tc>
        <w:tc>
          <w:tcPr>
            <w:tcW w:w="1417" w:type="dxa"/>
            <w:vMerge/>
          </w:tcPr>
          <w:p w14:paraId="1D22E151" w14:textId="77777777" w:rsidR="00EB1ED5" w:rsidRPr="0034726F" w:rsidRDefault="00EB1ED5" w:rsidP="000956C1">
            <w:pPr>
              <w:jc w:val="center"/>
              <w:rPr>
                <w:b/>
              </w:rPr>
            </w:pPr>
          </w:p>
        </w:tc>
        <w:tc>
          <w:tcPr>
            <w:tcW w:w="1555" w:type="dxa"/>
            <w:vMerge/>
          </w:tcPr>
          <w:p w14:paraId="5E2AA25C" w14:textId="77777777" w:rsidR="00EB1ED5" w:rsidRPr="0034726F" w:rsidRDefault="00EB1ED5" w:rsidP="000956C1">
            <w:pPr>
              <w:jc w:val="center"/>
              <w:rPr>
                <w:b/>
              </w:rPr>
            </w:pPr>
          </w:p>
        </w:tc>
      </w:tr>
      <w:tr w:rsidR="00EB1ED5" w:rsidRPr="002B29ED" w14:paraId="604E93BD" w14:textId="77777777" w:rsidTr="000956C1">
        <w:trPr>
          <w:trHeight w:val="43"/>
          <w:jc w:val="center"/>
        </w:trPr>
        <w:tc>
          <w:tcPr>
            <w:tcW w:w="3276" w:type="dxa"/>
            <w:shd w:val="clear" w:color="auto" w:fill="auto"/>
          </w:tcPr>
          <w:p w14:paraId="309BDC39" w14:textId="0BC98F69" w:rsidR="00EB1ED5" w:rsidRPr="0065348F" w:rsidRDefault="006A1AE2" w:rsidP="000956C1">
            <w:pPr>
              <w:jc w:val="left"/>
            </w:pPr>
            <w:r>
              <w:t>Matched NW beam information</w:t>
            </w:r>
          </w:p>
        </w:tc>
        <w:tc>
          <w:tcPr>
            <w:tcW w:w="1276" w:type="dxa"/>
            <w:shd w:val="clear" w:color="auto" w:fill="auto"/>
            <w:vAlign w:val="center"/>
          </w:tcPr>
          <w:p w14:paraId="360EF018" w14:textId="744A0787" w:rsidR="00EB1ED5" w:rsidRPr="0065348F" w:rsidRDefault="00EB1ED5" w:rsidP="000956C1">
            <w:pPr>
              <w:jc w:val="center"/>
            </w:pPr>
            <w:r>
              <w:rPr>
                <w:rFonts w:ascii="Calibri" w:eastAsia="等线" w:hAnsi="Calibri" w:cs="Calibri"/>
                <w:color w:val="000000"/>
                <w:kern w:val="24"/>
              </w:rPr>
              <w:t xml:space="preserve">0.80 </w:t>
            </w:r>
          </w:p>
        </w:tc>
        <w:tc>
          <w:tcPr>
            <w:tcW w:w="1417" w:type="dxa"/>
            <w:shd w:val="clear" w:color="auto" w:fill="auto"/>
            <w:vAlign w:val="center"/>
          </w:tcPr>
          <w:p w14:paraId="761DA70D" w14:textId="77777777" w:rsidR="00EB1ED5" w:rsidRPr="0065348F" w:rsidRDefault="00EB1ED5" w:rsidP="000956C1">
            <w:pPr>
              <w:jc w:val="center"/>
            </w:pPr>
            <w:r>
              <w:rPr>
                <w:rFonts w:ascii="Calibri" w:eastAsia="等线" w:hAnsi="Calibri" w:cs="Calibri"/>
                <w:color w:val="000000"/>
                <w:kern w:val="24"/>
              </w:rPr>
              <w:t>74.01</w:t>
            </w:r>
          </w:p>
        </w:tc>
        <w:tc>
          <w:tcPr>
            <w:tcW w:w="1555" w:type="dxa"/>
            <w:shd w:val="clear" w:color="auto" w:fill="auto"/>
            <w:vAlign w:val="center"/>
          </w:tcPr>
          <w:p w14:paraId="6A9E91DC" w14:textId="77777777" w:rsidR="00EB1ED5" w:rsidRPr="0065348F" w:rsidRDefault="00EB1ED5" w:rsidP="000956C1">
            <w:pPr>
              <w:jc w:val="center"/>
            </w:pPr>
            <w:r>
              <w:rPr>
                <w:rFonts w:ascii="Calibri" w:eastAsia="等线" w:hAnsi="Calibri" w:cs="Calibri"/>
                <w:color w:val="000000"/>
                <w:kern w:val="24"/>
              </w:rPr>
              <w:t>92.96</w:t>
            </w:r>
          </w:p>
        </w:tc>
      </w:tr>
      <w:tr w:rsidR="00EB1ED5" w:rsidRPr="002B29ED" w14:paraId="2F23E2DF" w14:textId="77777777" w:rsidTr="000956C1">
        <w:trPr>
          <w:trHeight w:val="43"/>
          <w:jc w:val="center"/>
        </w:trPr>
        <w:tc>
          <w:tcPr>
            <w:tcW w:w="3276" w:type="dxa"/>
            <w:shd w:val="clear" w:color="auto" w:fill="auto"/>
          </w:tcPr>
          <w:p w14:paraId="4186AC4D" w14:textId="5BF5B4D4" w:rsidR="00EB1ED5" w:rsidRPr="0065348F" w:rsidRDefault="006A1AE2" w:rsidP="000956C1">
            <w:pPr>
              <w:jc w:val="left"/>
            </w:pPr>
            <w:r>
              <w:t>Mismatched NW beam information</w:t>
            </w:r>
          </w:p>
        </w:tc>
        <w:tc>
          <w:tcPr>
            <w:tcW w:w="1276" w:type="dxa"/>
            <w:shd w:val="clear" w:color="auto" w:fill="auto"/>
            <w:vAlign w:val="center"/>
          </w:tcPr>
          <w:p w14:paraId="1735D038" w14:textId="77777777" w:rsidR="00EB1ED5" w:rsidRPr="0065348F" w:rsidRDefault="00EB1ED5" w:rsidP="000956C1">
            <w:pPr>
              <w:jc w:val="center"/>
            </w:pPr>
            <w:r>
              <w:rPr>
                <w:rFonts w:ascii="Calibri" w:eastAsia="等线" w:hAnsi="Calibri" w:cs="Calibri"/>
                <w:color w:val="000000"/>
                <w:kern w:val="24"/>
              </w:rPr>
              <w:t xml:space="preserve">12.58 </w:t>
            </w:r>
          </w:p>
        </w:tc>
        <w:tc>
          <w:tcPr>
            <w:tcW w:w="1417" w:type="dxa"/>
            <w:shd w:val="clear" w:color="auto" w:fill="auto"/>
            <w:vAlign w:val="center"/>
          </w:tcPr>
          <w:p w14:paraId="0681B157" w14:textId="77777777" w:rsidR="00EB1ED5" w:rsidRPr="0065348F" w:rsidRDefault="00EB1ED5" w:rsidP="000956C1">
            <w:pPr>
              <w:jc w:val="center"/>
            </w:pPr>
            <w:r>
              <w:rPr>
                <w:rFonts w:ascii="Calibri" w:eastAsia="等线" w:hAnsi="Calibri" w:cs="Calibri"/>
                <w:color w:val="000000"/>
                <w:kern w:val="24"/>
              </w:rPr>
              <w:t>9.17</w:t>
            </w:r>
          </w:p>
        </w:tc>
        <w:tc>
          <w:tcPr>
            <w:tcW w:w="1555" w:type="dxa"/>
            <w:shd w:val="clear" w:color="auto" w:fill="auto"/>
            <w:vAlign w:val="center"/>
          </w:tcPr>
          <w:p w14:paraId="387D048A" w14:textId="77777777" w:rsidR="00EB1ED5" w:rsidRPr="0065348F" w:rsidRDefault="00EB1ED5" w:rsidP="000956C1">
            <w:pPr>
              <w:jc w:val="center"/>
            </w:pPr>
            <w:r>
              <w:rPr>
                <w:rFonts w:ascii="Calibri" w:eastAsia="等线" w:hAnsi="Calibri" w:cs="Calibri"/>
                <w:color w:val="000000"/>
                <w:kern w:val="24"/>
              </w:rPr>
              <w:t>45.17</w:t>
            </w:r>
          </w:p>
        </w:tc>
      </w:tr>
    </w:tbl>
    <w:p w14:paraId="47D5C201" w14:textId="281EBED9" w:rsidR="000956C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w:t>
      </w:r>
      <w:r>
        <w:rPr>
          <w:sz w:val="18"/>
        </w:rPr>
        <w:t>3.3</w:t>
      </w:r>
      <w:r w:rsidRPr="000956C1">
        <w:rPr>
          <w:sz w:val="18"/>
        </w:rPr>
        <w:t>.</w:t>
      </w:r>
    </w:p>
    <w:p w14:paraId="7E16E5C3" w14:textId="52B5C934" w:rsidR="00B41A5C" w:rsidRDefault="00B67F2D" w:rsidP="00831ADC">
      <w:r>
        <w:t xml:space="preserve">Large performance loss can be found if using mismatch NW-side beam information in AI input from above two tables in both BM-Case1 and BM-Case2. </w:t>
      </w:r>
      <w:r w:rsidR="00831ADC">
        <w:t>By contrast, if an AI model inferenced at UE side is trained by network, a cell specific AI solution can be achieved with generalization consideration and infra vendor</w:t>
      </w:r>
      <w:r w:rsidR="00806667">
        <w:rPr>
          <w:rFonts w:hint="eastAsia"/>
        </w:rPr>
        <w:t>s</w:t>
      </w:r>
      <w:r w:rsidR="00831ADC">
        <w:t xml:space="preserve"> may</w:t>
      </w:r>
      <w:r w:rsidR="00831ADC" w:rsidRPr="00831ADC">
        <w:t xml:space="preserve"> not need to </w:t>
      </w:r>
      <w:r w:rsidR="00806667">
        <w:t>signal</w:t>
      </w:r>
      <w:r w:rsidR="00806667" w:rsidRPr="00831ADC">
        <w:t xml:space="preserve"> </w:t>
      </w:r>
      <w:r w:rsidR="00831ADC" w:rsidRPr="00045D61">
        <w:t>such information</w:t>
      </w:r>
      <w:r w:rsidR="00831ADC">
        <w:t xml:space="preserve">. </w:t>
      </w:r>
      <w:r w:rsidR="00DB13D1">
        <w:rPr>
          <w:rFonts w:hint="eastAsia"/>
        </w:rPr>
        <w:t>Even</w:t>
      </w:r>
      <w:r w:rsidR="00DB13D1">
        <w:t xml:space="preserve"> though some NW-side beam information shall be signaled to UE for </w:t>
      </w:r>
      <w:r w:rsidR="00DB13D1">
        <w:rPr>
          <w:rFonts w:hint="eastAsia"/>
        </w:rPr>
        <w:t>AI</w:t>
      </w:r>
      <w:r w:rsidR="00DB13D1">
        <w:t xml:space="preserve"> model performance improvement in Alt.3, NW can always </w:t>
      </w:r>
      <w:r w:rsidR="00F50181">
        <w:t xml:space="preserve">use </w:t>
      </w:r>
      <w:r w:rsidR="00DB13D1">
        <w:t>correct beam information</w:t>
      </w:r>
      <w:r w:rsidR="00666DF3">
        <w:t xml:space="preserve"> for training</w:t>
      </w:r>
      <w:r w:rsidR="00DB13D1">
        <w:t xml:space="preserve"> as model is trained by NW</w:t>
      </w:r>
      <w:r w:rsidR="00DB13D1">
        <w:rPr>
          <w:rFonts w:hint="eastAsia"/>
        </w:rPr>
        <w:t>.</w:t>
      </w:r>
      <w:r w:rsidR="00DB13D1">
        <w:t xml:space="preserve"> </w:t>
      </w:r>
      <w:r w:rsidR="00831ADC">
        <w:t>Thus</w:t>
      </w:r>
      <w:r w:rsidR="0071303A">
        <w:t xml:space="preserve">, we strongly recommend Alt.3 should be studied with considering aspects on model generalization and </w:t>
      </w:r>
      <w:r w:rsidR="00806667">
        <w:t>NW</w:t>
      </w:r>
      <w:r w:rsidR="0071303A" w:rsidRPr="001D3CB0">
        <w:t xml:space="preserve"> information</w:t>
      </w:r>
      <w:r w:rsidR="0071303A">
        <w:t xml:space="preserve"> disclosure</w:t>
      </w:r>
      <w:r w:rsidR="00654CCE">
        <w:t xml:space="preserve"> issues</w:t>
      </w:r>
      <w:r w:rsidR="00EA77F4">
        <w:t>.</w:t>
      </w:r>
    </w:p>
    <w:p w14:paraId="1E4E95EB" w14:textId="6576DAD2" w:rsidR="005702BB" w:rsidRDefault="005702BB" w:rsidP="009B0A3A">
      <w:r>
        <w:rPr>
          <w:rFonts w:hint="eastAsia"/>
        </w:rPr>
        <w:t>T</w:t>
      </w:r>
      <w:r>
        <w:t>o sum up, we have following observation</w:t>
      </w:r>
      <w:r w:rsidR="00227904">
        <w:t>s</w:t>
      </w:r>
      <w:r w:rsidR="0071303A">
        <w:t xml:space="preserve"> based on our analysis</w:t>
      </w:r>
      <w:r>
        <w:t>,</w:t>
      </w:r>
    </w:p>
    <w:p w14:paraId="50D1BCBC" w14:textId="74FDE3DD" w:rsidR="005702BB" w:rsidRDefault="005702BB" w:rsidP="00383582">
      <w:pPr>
        <w:pStyle w:val="observation"/>
        <w:numPr>
          <w:ilvl w:val="0"/>
          <w:numId w:val="23"/>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032BD91C" w14:textId="1A51874A" w:rsidR="008C3C5B" w:rsidRDefault="001254D4" w:rsidP="00383582">
      <w:pPr>
        <w:pStyle w:val="observation"/>
        <w:numPr>
          <w:ilvl w:val="0"/>
          <w:numId w:val="23"/>
        </w:numPr>
        <w:overflowPunct/>
        <w:ind w:left="1418" w:hanging="1418"/>
      </w:pPr>
      <w:r>
        <w:t xml:space="preserve">Report overhead can be </w:t>
      </w:r>
      <w:r w:rsidR="00227904">
        <w:t>reduced</w:t>
      </w:r>
      <w:r>
        <w:t xml:space="preserve"> to top-k L1-RSRP and its related Rx beam information</w:t>
      </w:r>
      <w:r w:rsidR="00227904">
        <w:t xml:space="preserve">, but </w:t>
      </w:r>
      <w:r w:rsidR="009216A0">
        <w:t>assistance</w:t>
      </w:r>
      <w:r w:rsidR="009216A0" w:rsidRPr="00831ADC">
        <w:t xml:space="preserve"> </w:t>
      </w:r>
      <w:r w:rsidR="00831ADC" w:rsidRPr="00831ADC">
        <w:t xml:space="preserve">information including </w:t>
      </w:r>
      <w:bookmarkStart w:id="4" w:name="OLE_LINK16"/>
      <w:r w:rsidR="00831ADC" w:rsidRPr="00831ADC">
        <w:t>NW-side</w:t>
      </w:r>
      <w:bookmarkEnd w:id="4"/>
      <w:r w:rsidR="00831ADC" w:rsidRPr="00831ADC">
        <w:t xml:space="preserve"> information, such as antenna configuration, Tx beam angle, etc., should be signaled to UE for Alt.2</w:t>
      </w:r>
      <w:r w:rsidR="00227904">
        <w:t>.</w:t>
      </w:r>
    </w:p>
    <w:p w14:paraId="0948F20F" w14:textId="5E4667CA" w:rsidR="00846DE7" w:rsidRDefault="004F7285" w:rsidP="00383582">
      <w:pPr>
        <w:pStyle w:val="observation"/>
        <w:numPr>
          <w:ilvl w:val="0"/>
          <w:numId w:val="23"/>
        </w:numPr>
        <w:overflowPunct/>
        <w:ind w:left="1418" w:hanging="1418"/>
      </w:pPr>
      <w:r>
        <w:t>Due to UE side model training, i</w:t>
      </w:r>
      <w:r w:rsidR="00846DE7">
        <w:t xml:space="preserve">f mismatch NW-side beam information is </w:t>
      </w:r>
      <w:r>
        <w:t>signaled to UE</w:t>
      </w:r>
      <w:r w:rsidR="00846DE7">
        <w:t xml:space="preserve">, significant performance deterioration can be observed for AI based beam prediction scheme </w:t>
      </w:r>
      <w:r>
        <w:t>in Alt.2</w:t>
      </w:r>
      <w:r w:rsidR="009B0884">
        <w:t>.</w:t>
      </w:r>
    </w:p>
    <w:p w14:paraId="20E2BD4D" w14:textId="1B34804B" w:rsidR="00831ADC" w:rsidRDefault="00227904" w:rsidP="00383582">
      <w:pPr>
        <w:pStyle w:val="observation"/>
        <w:numPr>
          <w:ilvl w:val="0"/>
          <w:numId w:val="23"/>
        </w:numPr>
        <w:overflowPunct/>
        <w:ind w:left="1418" w:hanging="1418"/>
      </w:pPr>
      <w:r>
        <w:t>Report overhead</w:t>
      </w:r>
      <w:r w:rsidR="00774E59">
        <w:t xml:space="preserve"> and UE energy/complexity</w:t>
      </w:r>
      <w:r>
        <w:t xml:space="preserve"> is limited for Alt.3, but model transfer is needed.</w:t>
      </w:r>
    </w:p>
    <w:p w14:paraId="34E99FF3" w14:textId="5DD5710E" w:rsidR="00DB7CEE" w:rsidRDefault="00AB0218" w:rsidP="00383582">
      <w:pPr>
        <w:pStyle w:val="observation"/>
        <w:numPr>
          <w:ilvl w:val="0"/>
          <w:numId w:val="23"/>
        </w:numPr>
        <w:overflowPunct/>
        <w:ind w:left="1418" w:hanging="1418"/>
      </w:pPr>
      <w:r>
        <w:t>For Alt.3, a cell specific AI solution can be achieved with generalization consideration and infra vendor may</w:t>
      </w:r>
      <w:r w:rsidRPr="00831ADC">
        <w:t xml:space="preserve"> not need to </w:t>
      </w:r>
      <w:r w:rsidR="00C81D66">
        <w:t>disclose</w:t>
      </w:r>
      <w:r w:rsidRPr="00831ADC">
        <w:t xml:space="preserve"> </w:t>
      </w:r>
      <w:r w:rsidR="00F8751F" w:rsidRPr="00831ADC">
        <w:t>NW-side</w:t>
      </w:r>
      <w:r w:rsidRPr="00045D61">
        <w:t xml:space="preserve"> information</w:t>
      </w:r>
      <w:r w:rsidR="00D23FBC" w:rsidRPr="00D23FBC">
        <w:t xml:space="preserve"> </w:t>
      </w:r>
      <w:r w:rsidR="00D23FBC" w:rsidRPr="00831ADC">
        <w:t>such as antenna configuration, Tx beam angle, etc</w:t>
      </w:r>
      <w:r w:rsidR="006017AD">
        <w:t>.</w:t>
      </w:r>
    </w:p>
    <w:p w14:paraId="4E378D01" w14:textId="7DE61A70" w:rsidR="00964417" w:rsidRPr="00B00A3A" w:rsidRDefault="00DB7CEE" w:rsidP="00B00A3A">
      <w:r>
        <w:t>It can be found that,</w:t>
      </w:r>
      <w:r w:rsidRPr="00772338">
        <w:t xml:space="preserve"> </w:t>
      </w:r>
      <w:r>
        <w:t xml:space="preserve">except Alt.4, other alternatives may have its pros and cons. </w:t>
      </w:r>
      <w:r w:rsidR="00E374EF">
        <w:t xml:space="preserve">Thus, at current stage, </w:t>
      </w:r>
      <w:r w:rsidR="009B0884">
        <w:t>we recommend other companies who want to deprioritize Alt.3 can further study its pros and cons compared to Alt.2.</w:t>
      </w:r>
    </w:p>
    <w:p w14:paraId="5BAD096E" w14:textId="12473270" w:rsidR="00E374EF" w:rsidRPr="00705B67" w:rsidRDefault="00E374EF" w:rsidP="00E374EF">
      <w:pPr>
        <w:pStyle w:val="proposal"/>
        <w:overflowPunct/>
        <w:ind w:left="1134" w:hanging="1134"/>
        <w:rPr>
          <w:kern w:val="2"/>
          <w:szCs w:val="22"/>
        </w:rPr>
      </w:pPr>
      <w:r w:rsidRPr="00705B67">
        <w:rPr>
          <w:kern w:val="2"/>
          <w:szCs w:val="22"/>
        </w:rPr>
        <w:t>For the sub use case BM-Case1 and BM-Case2, support</w:t>
      </w:r>
      <w:r w:rsidR="009270F2" w:rsidRPr="00705B67">
        <w:rPr>
          <w:kern w:val="2"/>
          <w:szCs w:val="22"/>
        </w:rPr>
        <w:t xml:space="preserve"> to study</w:t>
      </w:r>
      <w:r w:rsidRPr="00705B67">
        <w:rPr>
          <w:kern w:val="2"/>
          <w:szCs w:val="22"/>
        </w:rPr>
        <w:t xml:space="preserve"> Alt.3 for AI/ML model training and inference:</w:t>
      </w:r>
    </w:p>
    <w:p w14:paraId="7FBA9E1D" w14:textId="1EAA9C9B" w:rsidR="000D075D" w:rsidRPr="009E1108" w:rsidRDefault="00E374EF" w:rsidP="000D075D">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775C977E" w14:textId="2A2CA5BE" w:rsidR="000D075D" w:rsidRPr="004A5E83" w:rsidRDefault="007761B9" w:rsidP="002C4452">
      <w:pPr>
        <w:pStyle w:val="title2"/>
        <w:rPr>
          <w:rFonts w:ascii="Times New Roman" w:hAnsi="Times New Roman" w:cs="Times New Roman"/>
        </w:rPr>
      </w:pPr>
      <w:r w:rsidRPr="004A5E83">
        <w:rPr>
          <w:rFonts w:ascii="Times New Roman" w:eastAsiaTheme="minorEastAsia" w:hAnsi="Times New Roman" w:cs="Times New Roman"/>
        </w:rPr>
        <w:t>Functionality/Model-ID based LCM</w:t>
      </w:r>
    </w:p>
    <w:p w14:paraId="22F697E6" w14:textId="7AE193F0" w:rsidR="002C4452" w:rsidRPr="002C4452" w:rsidRDefault="002C4452" w:rsidP="002C4452">
      <w:pPr>
        <w:rPr>
          <w:szCs w:val="20"/>
        </w:rPr>
      </w:pPr>
      <w:r w:rsidRPr="002C4452">
        <w:rPr>
          <w:szCs w:val="20"/>
        </w:rPr>
        <w:t>There are two</w:t>
      </w:r>
      <w:r w:rsidR="008C240A">
        <w:rPr>
          <w:szCs w:val="20"/>
        </w:rPr>
        <w:t xml:space="preserve"> </w:t>
      </w:r>
      <w:r w:rsidR="008C240A">
        <w:rPr>
          <w:rFonts w:hint="eastAsia"/>
          <w:szCs w:val="20"/>
        </w:rPr>
        <w:t>main</w:t>
      </w:r>
      <w:r w:rsidRPr="002C4452">
        <w:rPr>
          <w:szCs w:val="20"/>
        </w:rPr>
        <w:t xml:space="preserve"> types of applicable conditions</w:t>
      </w:r>
      <w:r w:rsidR="008C240A">
        <w:rPr>
          <w:szCs w:val="20"/>
        </w:rPr>
        <w:t xml:space="preserve"> </w:t>
      </w:r>
      <w:r w:rsidRPr="002C4452">
        <w:rPr>
          <w:szCs w:val="20"/>
        </w:rPr>
        <w:t xml:space="preserve">discussed in </w:t>
      </w:r>
      <w:r>
        <w:rPr>
          <w:szCs w:val="20"/>
        </w:rPr>
        <w:t>[3]</w:t>
      </w:r>
      <w:r w:rsidRPr="002C4452">
        <w:rPr>
          <w:szCs w:val="20"/>
        </w:rPr>
        <w:t xml:space="preserve">. </w:t>
      </w:r>
    </w:p>
    <w:p w14:paraId="692E19BC" w14:textId="5B6DA235" w:rsidR="002C4452" w:rsidRPr="002C4452" w:rsidRDefault="002C4452" w:rsidP="00FC2D46">
      <w:pPr>
        <w:pStyle w:val="af3"/>
        <w:numPr>
          <w:ilvl w:val="0"/>
          <w:numId w:val="53"/>
        </w:numPr>
        <w:ind w:firstLineChars="0"/>
        <w:rPr>
          <w:rFonts w:ascii="Times New Roman" w:eastAsiaTheme="minorEastAsia" w:hAnsi="Times New Roman"/>
          <w:sz w:val="20"/>
          <w:szCs w:val="20"/>
        </w:rPr>
      </w:pPr>
      <w:r w:rsidRPr="002C4452">
        <w:rPr>
          <w:rFonts w:ascii="Times New Roman" w:eastAsiaTheme="minorEastAsia" w:hAnsi="Times New Roman"/>
          <w:sz w:val="20"/>
          <w:szCs w:val="20"/>
        </w:rPr>
        <w:t xml:space="preserve">Static applicable conditions. The static applicable conditions would be specific configurations/conditions associated with UE capability of an AI/ML-enabled Feature/FG. </w:t>
      </w:r>
      <w:r w:rsidR="008C240A" w:rsidRPr="008C240A">
        <w:rPr>
          <w:rFonts w:ascii="Times New Roman" w:eastAsiaTheme="minorEastAsia" w:hAnsi="Times New Roman"/>
          <w:sz w:val="20"/>
          <w:szCs w:val="20"/>
        </w:rPr>
        <w:t>These conditions can be addressed using the legacy UE capability framework</w:t>
      </w:r>
      <w:r w:rsidRPr="002C4452">
        <w:rPr>
          <w:rFonts w:ascii="Times New Roman" w:eastAsiaTheme="minorEastAsia" w:hAnsi="Times New Roman"/>
          <w:sz w:val="20"/>
          <w:szCs w:val="20"/>
        </w:rPr>
        <w:t>.</w:t>
      </w:r>
    </w:p>
    <w:p w14:paraId="6A133A54" w14:textId="345B3BDD" w:rsidR="000D075D" w:rsidRPr="009E1108" w:rsidRDefault="002C4452" w:rsidP="00FC2D46">
      <w:pPr>
        <w:pStyle w:val="af3"/>
        <w:numPr>
          <w:ilvl w:val="0"/>
          <w:numId w:val="53"/>
        </w:numPr>
        <w:ind w:firstLineChars="0"/>
        <w:rPr>
          <w:rFonts w:ascii="Times New Roman" w:eastAsiaTheme="minorEastAsia" w:hAnsi="Times New Roman"/>
          <w:sz w:val="20"/>
          <w:szCs w:val="20"/>
        </w:rPr>
      </w:pPr>
      <w:r w:rsidRPr="002C4452">
        <w:rPr>
          <w:rFonts w:ascii="Times New Roman" w:eastAsiaTheme="minorEastAsia" w:hAnsi="Times New Roman"/>
          <w:sz w:val="20"/>
          <w:szCs w:val="20"/>
        </w:rPr>
        <w:t>Addition</w:t>
      </w:r>
      <w:r w:rsidR="00FC2D46">
        <w:rPr>
          <w:rFonts w:ascii="Times New Roman" w:eastAsiaTheme="minorEastAsia" w:hAnsi="Times New Roman"/>
          <w:sz w:val="20"/>
          <w:szCs w:val="20"/>
        </w:rPr>
        <w:t>al</w:t>
      </w:r>
      <w:r w:rsidRPr="002C4452">
        <w:rPr>
          <w:rFonts w:ascii="Times New Roman" w:eastAsiaTheme="minorEastAsia" w:hAnsi="Times New Roman"/>
          <w:sz w:val="20"/>
          <w:szCs w:val="20"/>
        </w:rPr>
        <w:t xml:space="preserve"> conditions. To </w:t>
      </w:r>
      <w:r w:rsidR="00923E7D">
        <w:rPr>
          <w:rFonts w:ascii="Times New Roman" w:eastAsiaTheme="minorEastAsia" w:hAnsi="Times New Roman"/>
          <w:sz w:val="20"/>
          <w:szCs w:val="20"/>
        </w:rPr>
        <w:t>overcome</w:t>
      </w:r>
      <w:r w:rsidRPr="002C4452">
        <w:rPr>
          <w:rFonts w:ascii="Times New Roman" w:eastAsiaTheme="minorEastAsia" w:hAnsi="Times New Roman"/>
          <w:sz w:val="20"/>
          <w:szCs w:val="20"/>
        </w:rPr>
        <w:t xml:space="preserve"> the generalization problem, it is beneficial to train a model in a site/scenario/</w:t>
      </w:r>
      <w:r w:rsidR="00B03205" w:rsidRPr="002C4452">
        <w:rPr>
          <w:rFonts w:ascii="Times New Roman" w:eastAsiaTheme="minorEastAsia" w:hAnsi="Times New Roman"/>
          <w:sz w:val="20"/>
          <w:szCs w:val="20"/>
        </w:rPr>
        <w:t>area</w:t>
      </w:r>
      <w:r w:rsidR="00B03205">
        <w:rPr>
          <w:rFonts w:ascii="Times New Roman" w:eastAsiaTheme="minorEastAsia" w:hAnsi="Times New Roman"/>
          <w:sz w:val="20"/>
          <w:szCs w:val="20"/>
        </w:rPr>
        <w:t>-</w:t>
      </w:r>
      <w:r w:rsidRPr="002C4452">
        <w:rPr>
          <w:rFonts w:ascii="Times New Roman" w:eastAsiaTheme="minorEastAsia" w:hAnsi="Times New Roman"/>
          <w:sz w:val="20"/>
          <w:szCs w:val="20"/>
        </w:rPr>
        <w:t xml:space="preserve">specific way. </w:t>
      </w:r>
      <w:r w:rsidR="009E63F3" w:rsidRPr="009E63F3">
        <w:rPr>
          <w:rFonts w:ascii="Times New Roman" w:eastAsiaTheme="minorEastAsia" w:hAnsi="Times New Roman"/>
          <w:sz w:val="20"/>
          <w:szCs w:val="20"/>
        </w:rPr>
        <w:t xml:space="preserve">To ensure effective alignment between two sides, the information of scenarios or datasets of AI/ML models should be </w:t>
      </w:r>
      <w:r w:rsidR="007B1379" w:rsidRPr="009E63F3">
        <w:rPr>
          <w:rFonts w:ascii="Times New Roman" w:eastAsiaTheme="minorEastAsia" w:hAnsi="Times New Roman"/>
          <w:sz w:val="20"/>
          <w:szCs w:val="20"/>
        </w:rPr>
        <w:t>consistent. When</w:t>
      </w:r>
      <w:r w:rsidR="007B1379" w:rsidRPr="007B1379">
        <w:rPr>
          <w:rFonts w:ascii="Times New Roman" w:eastAsiaTheme="minorEastAsia" w:hAnsi="Times New Roman"/>
          <w:sz w:val="20"/>
          <w:szCs w:val="20"/>
        </w:rPr>
        <w:t xml:space="preserve"> entering new scenarios, dynamic model (de)activation/switching or performance monitoring could be triggered. Based on current studies of sub-use cases, some possible additional conditions are listed </w:t>
      </w:r>
      <w:r w:rsidR="00876B66">
        <w:rPr>
          <w:rFonts w:ascii="Times New Roman" w:eastAsiaTheme="minorEastAsia" w:hAnsi="Times New Roman"/>
          <w:sz w:val="20"/>
          <w:szCs w:val="20"/>
        </w:rPr>
        <w:t>below</w:t>
      </w:r>
      <w:r w:rsidRPr="002C4452">
        <w:rPr>
          <w:rFonts w:ascii="Times New Roman" w:eastAsiaTheme="minorEastAsia" w:hAnsi="Times New Roman"/>
          <w:sz w:val="20"/>
          <w:szCs w:val="20"/>
        </w:rPr>
        <w:t xml:space="preserve">. For beam management, the detailed </w:t>
      </w:r>
      <w:proofErr w:type="spellStart"/>
      <w:r w:rsidRPr="002C4452">
        <w:rPr>
          <w:rFonts w:ascii="Times New Roman" w:eastAsiaTheme="minorEastAsia" w:hAnsi="Times New Roman"/>
          <w:sz w:val="20"/>
          <w:szCs w:val="20"/>
        </w:rPr>
        <w:t>gNB</w:t>
      </w:r>
      <w:proofErr w:type="spellEnd"/>
      <w:r w:rsidRPr="002C4452">
        <w:rPr>
          <w:rFonts w:ascii="Times New Roman" w:eastAsiaTheme="minorEastAsia" w:hAnsi="Times New Roman"/>
          <w:sz w:val="20"/>
          <w:szCs w:val="20"/>
        </w:rPr>
        <w:t xml:space="preserve"> beam pattern information is </w:t>
      </w:r>
      <w:r w:rsidR="007B1379" w:rsidRPr="007B1379">
        <w:rPr>
          <w:rFonts w:ascii="Times New Roman" w:eastAsiaTheme="minorEastAsia" w:hAnsi="Times New Roman"/>
          <w:sz w:val="20"/>
          <w:szCs w:val="20"/>
        </w:rPr>
        <w:t>private and likely not to be shared with the UE</w:t>
      </w:r>
      <w:r w:rsidRPr="002C4452">
        <w:rPr>
          <w:rFonts w:ascii="Times New Roman" w:eastAsiaTheme="minorEastAsia" w:hAnsi="Times New Roman"/>
          <w:sz w:val="20"/>
          <w:szCs w:val="20"/>
        </w:rPr>
        <w:t xml:space="preserve">. However, if the </w:t>
      </w:r>
      <w:proofErr w:type="spellStart"/>
      <w:r w:rsidRPr="002C4452">
        <w:rPr>
          <w:rFonts w:ascii="Times New Roman" w:eastAsiaTheme="minorEastAsia" w:hAnsi="Times New Roman"/>
          <w:sz w:val="20"/>
          <w:szCs w:val="20"/>
        </w:rPr>
        <w:t>gNB</w:t>
      </w:r>
      <w:proofErr w:type="spellEnd"/>
      <w:r w:rsidRPr="002C4452">
        <w:rPr>
          <w:rFonts w:ascii="Times New Roman" w:eastAsiaTheme="minorEastAsia" w:hAnsi="Times New Roman"/>
          <w:sz w:val="20"/>
          <w:szCs w:val="20"/>
        </w:rPr>
        <w:t xml:space="preserve"> beam pattern </w:t>
      </w:r>
      <w:r w:rsidR="00FD3C7C">
        <w:rPr>
          <w:rFonts w:ascii="Times New Roman" w:eastAsiaTheme="minorEastAsia" w:hAnsi="Times New Roman"/>
          <w:sz w:val="20"/>
          <w:szCs w:val="20"/>
        </w:rPr>
        <w:t>is</w:t>
      </w:r>
      <w:r w:rsidRPr="002C4452">
        <w:rPr>
          <w:rFonts w:ascii="Times New Roman" w:eastAsiaTheme="minorEastAsia" w:hAnsi="Times New Roman"/>
          <w:sz w:val="20"/>
          <w:szCs w:val="20"/>
        </w:rPr>
        <w:t xml:space="preserve"> changed or not </w:t>
      </w:r>
      <w:r w:rsidR="009E465B">
        <w:rPr>
          <w:rFonts w:ascii="Times New Roman" w:eastAsiaTheme="minorEastAsia" w:hAnsi="Times New Roman"/>
          <w:sz w:val="20"/>
          <w:szCs w:val="20"/>
        </w:rPr>
        <w:t>consistently interpreted</w:t>
      </w:r>
      <w:r w:rsidRPr="002C4452">
        <w:rPr>
          <w:rFonts w:ascii="Times New Roman" w:eastAsiaTheme="minorEastAsia" w:hAnsi="Times New Roman"/>
          <w:sz w:val="20"/>
          <w:szCs w:val="20"/>
        </w:rPr>
        <w:t xml:space="preserve"> by two sides, the AI/ML model would not work well. </w:t>
      </w:r>
      <w:r w:rsidR="007B1379" w:rsidRPr="007B1379">
        <w:rPr>
          <w:rFonts w:ascii="Times New Roman" w:eastAsiaTheme="minorEastAsia" w:hAnsi="Times New Roman"/>
          <w:sz w:val="20"/>
          <w:szCs w:val="20"/>
        </w:rPr>
        <w:t>In this case, the dataset ID or implicit beam pattern ID could be used to resolve the issue</w:t>
      </w:r>
      <w:r w:rsidRPr="002C4452">
        <w:rPr>
          <w:rFonts w:ascii="Times New Roman" w:hAnsi="Times New Roman"/>
          <w:sz w:val="20"/>
          <w:szCs w:val="20"/>
        </w:rPr>
        <w:t>.</w:t>
      </w:r>
    </w:p>
    <w:p w14:paraId="7718B917" w14:textId="788AF569" w:rsidR="009E1108" w:rsidRPr="009E1108" w:rsidRDefault="009E1108" w:rsidP="009E1108">
      <w:pPr>
        <w:overflowPunct/>
        <w:spacing w:afterLines="50"/>
        <w:rPr>
          <w:szCs w:val="20"/>
        </w:rPr>
      </w:pPr>
      <w:r w:rsidRPr="009E1108">
        <w:rPr>
          <w:rFonts w:hint="eastAsia"/>
          <w:szCs w:val="20"/>
        </w:rPr>
        <w:t>T</w:t>
      </w:r>
      <w:r w:rsidRPr="009E1108">
        <w:rPr>
          <w:szCs w:val="20"/>
        </w:rPr>
        <w:t>hus, we have,</w:t>
      </w:r>
    </w:p>
    <w:p w14:paraId="29485EAB" w14:textId="6EAF69E2" w:rsidR="009E1108" w:rsidRPr="009E1108" w:rsidRDefault="009E1108" w:rsidP="009E1108">
      <w:pPr>
        <w:overflowPunct/>
        <w:spacing w:afterLines="50"/>
        <w:rPr>
          <w:szCs w:val="20"/>
          <w:u w:val="single"/>
        </w:rPr>
      </w:pPr>
      <w:r w:rsidRPr="009E1108">
        <w:rPr>
          <w:szCs w:val="20"/>
          <w:u w:val="single"/>
        </w:rPr>
        <w:t>Static applicable conditions for beam management:</w:t>
      </w:r>
    </w:p>
    <w:p w14:paraId="545E2EA7" w14:textId="70C0BBF0" w:rsidR="009E1108" w:rsidRDefault="000542CB" w:rsidP="00FC2D46">
      <w:pPr>
        <w:pStyle w:val="af3"/>
        <w:numPr>
          <w:ilvl w:val="0"/>
          <w:numId w:val="54"/>
        </w:numPr>
        <w:spacing w:after="0"/>
        <w:ind w:firstLineChars="0"/>
        <w:rPr>
          <w:rFonts w:ascii="Times New Roman" w:hAnsi="Times New Roman"/>
          <w:sz w:val="20"/>
          <w:szCs w:val="20"/>
        </w:rPr>
      </w:pPr>
      <w:r w:rsidRPr="000542CB">
        <w:rPr>
          <w:rFonts w:ascii="Times New Roman" w:hAnsi="Times New Roman"/>
          <w:sz w:val="20"/>
          <w:szCs w:val="20"/>
        </w:rPr>
        <w:t>Conditions on the AI/ML model inputs</w:t>
      </w:r>
    </w:p>
    <w:p w14:paraId="0AAEA2D0" w14:textId="2A9B2DB8" w:rsidR="004F2C2D" w:rsidRDefault="004F2C2D"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Input size</w:t>
      </w:r>
      <w:r w:rsidR="009C38CB">
        <w:rPr>
          <w:rFonts w:ascii="Times New Roman" w:hAnsi="Times New Roman"/>
          <w:sz w:val="20"/>
          <w:szCs w:val="20"/>
        </w:rPr>
        <w:t>, e.g. minimal p</w:t>
      </w:r>
      <w:r w:rsidR="009C38CB" w:rsidRPr="009C38CB">
        <w:rPr>
          <w:rFonts w:ascii="Times New Roman" w:hAnsi="Times New Roman"/>
          <w:sz w:val="20"/>
          <w:szCs w:val="20"/>
        </w:rPr>
        <w:t>eriodicity for measurement</w:t>
      </w:r>
      <w:r w:rsidR="009C38CB">
        <w:rPr>
          <w:rFonts w:ascii="Times New Roman" w:hAnsi="Times New Roman"/>
          <w:sz w:val="20"/>
          <w:szCs w:val="20"/>
        </w:rPr>
        <w:t>,</w:t>
      </w:r>
      <w:r w:rsidR="009C38CB" w:rsidRPr="009C38CB">
        <w:t xml:space="preserve"> </w:t>
      </w:r>
      <w:r w:rsidR="009C38CB">
        <w:rPr>
          <w:rFonts w:ascii="Times New Roman" w:hAnsi="Times New Roman"/>
          <w:sz w:val="20"/>
          <w:szCs w:val="20"/>
        </w:rPr>
        <w:t>m</w:t>
      </w:r>
      <w:r w:rsidR="009C38CB" w:rsidRPr="009C38CB">
        <w:rPr>
          <w:rFonts w:ascii="Times New Roman" w:hAnsi="Times New Roman"/>
          <w:sz w:val="20"/>
          <w:szCs w:val="20"/>
        </w:rPr>
        <w:t>easured occasion num</w:t>
      </w:r>
      <w:r w:rsidR="009C38CB">
        <w:rPr>
          <w:rFonts w:ascii="Times New Roman" w:hAnsi="Times New Roman"/>
          <w:sz w:val="20"/>
          <w:szCs w:val="20"/>
        </w:rPr>
        <w:t>ber</w:t>
      </w:r>
    </w:p>
    <w:p w14:paraId="12AE33AE" w14:textId="763CDB74" w:rsidR="004F2C2D" w:rsidRPr="009E1108" w:rsidRDefault="004F2C2D"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Input type, e.g.</w:t>
      </w:r>
      <w:r w:rsidR="009C38CB">
        <w:rPr>
          <w:rFonts w:ascii="Times New Roman" w:hAnsi="Times New Roman"/>
          <w:sz w:val="20"/>
          <w:szCs w:val="20"/>
        </w:rPr>
        <w:t xml:space="preserve"> </w:t>
      </w:r>
      <w:r>
        <w:rPr>
          <w:rFonts w:ascii="Times New Roman" w:hAnsi="Times New Roman"/>
          <w:sz w:val="20"/>
          <w:szCs w:val="20"/>
        </w:rPr>
        <w:t>RSRP only or RSRP + assistance information</w:t>
      </w:r>
    </w:p>
    <w:p w14:paraId="71531648" w14:textId="157BACE4" w:rsidR="009E1108" w:rsidRDefault="000542CB" w:rsidP="00FC2D46">
      <w:pPr>
        <w:pStyle w:val="af3"/>
        <w:numPr>
          <w:ilvl w:val="0"/>
          <w:numId w:val="54"/>
        </w:numPr>
        <w:spacing w:after="0"/>
        <w:ind w:firstLineChars="0"/>
        <w:rPr>
          <w:rFonts w:ascii="Times New Roman" w:hAnsi="Times New Roman"/>
          <w:sz w:val="20"/>
          <w:szCs w:val="20"/>
        </w:rPr>
      </w:pPr>
      <w:r w:rsidRPr="000542CB">
        <w:rPr>
          <w:rFonts w:ascii="Times New Roman" w:hAnsi="Times New Roman"/>
          <w:sz w:val="20"/>
          <w:szCs w:val="20"/>
        </w:rPr>
        <w:t>Conditions on information that can be derived based on AL/ML model output</w:t>
      </w:r>
      <w:r w:rsidRPr="000542CB" w:rsidDel="000542CB">
        <w:rPr>
          <w:rFonts w:ascii="Times New Roman" w:hAnsi="Times New Roman"/>
          <w:sz w:val="20"/>
          <w:szCs w:val="20"/>
        </w:rPr>
        <w:t xml:space="preserve"> </w:t>
      </w:r>
    </w:p>
    <w:p w14:paraId="0AEE272D" w14:textId="6F06C800" w:rsidR="004F2C2D" w:rsidRDefault="004F2C2D" w:rsidP="004F2C2D">
      <w:pPr>
        <w:pStyle w:val="af3"/>
        <w:numPr>
          <w:ilvl w:val="1"/>
          <w:numId w:val="54"/>
        </w:numPr>
        <w:spacing w:after="0"/>
        <w:ind w:firstLineChars="0"/>
        <w:rPr>
          <w:rFonts w:ascii="Times New Roman" w:hAnsi="Times New Roman"/>
          <w:sz w:val="20"/>
          <w:szCs w:val="20"/>
        </w:rPr>
      </w:pPr>
      <w:r>
        <w:rPr>
          <w:rFonts w:ascii="Times New Roman" w:hAnsi="Times New Roman" w:hint="eastAsia"/>
          <w:sz w:val="20"/>
          <w:szCs w:val="20"/>
        </w:rPr>
        <w:lastRenderedPageBreak/>
        <w:t>O</w:t>
      </w:r>
      <w:r>
        <w:rPr>
          <w:rFonts w:ascii="Times New Roman" w:hAnsi="Times New Roman"/>
          <w:sz w:val="20"/>
          <w:szCs w:val="20"/>
        </w:rPr>
        <w:t>utput size, e.g. top-k</w:t>
      </w:r>
      <w:r w:rsidR="009C38CB">
        <w:rPr>
          <w:rFonts w:ascii="Times New Roman" w:hAnsi="Times New Roman"/>
          <w:sz w:val="20"/>
          <w:szCs w:val="20"/>
        </w:rPr>
        <w:t>,</w:t>
      </w:r>
      <w:r w:rsidR="009C38CB" w:rsidRPr="009C38CB">
        <w:t xml:space="preserve"> </w:t>
      </w:r>
      <w:r w:rsidR="009C38CB">
        <w:rPr>
          <w:rFonts w:ascii="Times New Roman" w:hAnsi="Times New Roman"/>
          <w:sz w:val="20"/>
          <w:szCs w:val="20"/>
        </w:rPr>
        <w:t>p</w:t>
      </w:r>
      <w:r w:rsidR="009C38CB" w:rsidRPr="009C38CB">
        <w:rPr>
          <w:rFonts w:ascii="Times New Roman" w:hAnsi="Times New Roman"/>
          <w:sz w:val="20"/>
          <w:szCs w:val="20"/>
        </w:rPr>
        <w:t>eriodicity for prediction</w:t>
      </w:r>
      <w:r w:rsidR="009C38CB">
        <w:rPr>
          <w:rFonts w:ascii="Times New Roman" w:hAnsi="Times New Roman"/>
          <w:sz w:val="20"/>
          <w:szCs w:val="20"/>
        </w:rPr>
        <w:t>,</w:t>
      </w:r>
      <w:r w:rsidR="009C38CB" w:rsidRPr="009C38CB">
        <w:rPr>
          <w:rFonts w:ascii="Times New Roman" w:hAnsi="Times New Roman"/>
          <w:sz w:val="20"/>
          <w:szCs w:val="20"/>
        </w:rPr>
        <w:t xml:space="preserve"> </w:t>
      </w:r>
      <w:r w:rsidR="009C38CB">
        <w:rPr>
          <w:rFonts w:ascii="Times New Roman" w:hAnsi="Times New Roman"/>
          <w:sz w:val="20"/>
          <w:szCs w:val="20"/>
        </w:rPr>
        <w:t>p</w:t>
      </w:r>
      <w:r w:rsidR="009C38CB" w:rsidRPr="009C38CB">
        <w:rPr>
          <w:rFonts w:ascii="Times New Roman" w:hAnsi="Times New Roman"/>
          <w:sz w:val="20"/>
          <w:szCs w:val="20"/>
        </w:rPr>
        <w:t>redicted occasion num</w:t>
      </w:r>
      <w:r w:rsidR="009C38CB">
        <w:rPr>
          <w:rFonts w:ascii="Times New Roman" w:hAnsi="Times New Roman"/>
          <w:sz w:val="20"/>
          <w:szCs w:val="20"/>
        </w:rPr>
        <w:t>ber</w:t>
      </w:r>
    </w:p>
    <w:p w14:paraId="1CE802BD" w14:textId="7C2393B2" w:rsidR="004F2C2D" w:rsidRPr="009E1108" w:rsidRDefault="004F2C2D"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 xml:space="preserve">Output type, e.g. RSRP, beam </w:t>
      </w:r>
      <w:r>
        <w:rPr>
          <w:rFonts w:ascii="Times New Roman" w:hAnsi="Times New Roman" w:hint="eastAsia"/>
          <w:sz w:val="20"/>
          <w:szCs w:val="20"/>
        </w:rPr>
        <w:t>ID</w:t>
      </w:r>
      <w:r>
        <w:rPr>
          <w:rFonts w:ascii="Times New Roman" w:hAnsi="Times New Roman"/>
          <w:sz w:val="20"/>
          <w:szCs w:val="20"/>
        </w:rPr>
        <w:t xml:space="preserve">, </w:t>
      </w:r>
      <w:r>
        <w:rPr>
          <w:rFonts w:ascii="Times New Roman" w:hAnsi="Times New Roman" w:hint="eastAsia"/>
          <w:sz w:val="20"/>
          <w:szCs w:val="20"/>
        </w:rPr>
        <w:t>beam</w:t>
      </w:r>
      <w:r>
        <w:rPr>
          <w:rFonts w:ascii="Times New Roman" w:hAnsi="Times New Roman"/>
          <w:sz w:val="20"/>
          <w:szCs w:val="20"/>
        </w:rPr>
        <w:t xml:space="preserve"> </w:t>
      </w:r>
      <w:r>
        <w:rPr>
          <w:rFonts w:ascii="Times New Roman" w:hAnsi="Times New Roman" w:hint="eastAsia"/>
          <w:sz w:val="20"/>
          <w:szCs w:val="20"/>
        </w:rPr>
        <w:t>a</w:t>
      </w:r>
      <w:r>
        <w:rPr>
          <w:rFonts w:ascii="Times New Roman" w:hAnsi="Times New Roman"/>
          <w:sz w:val="20"/>
          <w:szCs w:val="20"/>
        </w:rPr>
        <w:t>ngle</w:t>
      </w:r>
    </w:p>
    <w:p w14:paraId="4C480187" w14:textId="70EF8B15" w:rsidR="009E1108" w:rsidRDefault="000542CB" w:rsidP="00FC2D46">
      <w:pPr>
        <w:pStyle w:val="af3"/>
        <w:numPr>
          <w:ilvl w:val="0"/>
          <w:numId w:val="54"/>
        </w:numPr>
        <w:spacing w:after="0"/>
        <w:ind w:firstLineChars="0"/>
        <w:rPr>
          <w:rFonts w:ascii="Times New Roman" w:hAnsi="Times New Roman"/>
          <w:sz w:val="20"/>
          <w:szCs w:val="20"/>
        </w:rPr>
      </w:pPr>
      <w:r w:rsidRPr="000542CB">
        <w:rPr>
          <w:rFonts w:ascii="Times New Roman" w:hAnsi="Times New Roman"/>
          <w:sz w:val="20"/>
          <w:szCs w:val="20"/>
        </w:rPr>
        <w:t>Conditions on Set B</w:t>
      </w:r>
      <w:r w:rsidRPr="000542CB" w:rsidDel="000542CB">
        <w:rPr>
          <w:rFonts w:ascii="Times New Roman" w:hAnsi="Times New Roman"/>
          <w:sz w:val="20"/>
          <w:szCs w:val="20"/>
        </w:rPr>
        <w:t xml:space="preserve"> </w:t>
      </w:r>
    </w:p>
    <w:p w14:paraId="2669C7E3" w14:textId="7DA84C8F" w:rsidR="009C38CB" w:rsidRDefault="009C38CB" w:rsidP="009C38CB">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Pattern type, e.g. pre-configured pattern, fixed pattern</w:t>
      </w:r>
    </w:p>
    <w:p w14:paraId="3C8E00DC" w14:textId="63E1E658" w:rsidR="009C38CB" w:rsidRDefault="009C38CB"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Set B size</w:t>
      </w:r>
    </w:p>
    <w:p w14:paraId="6C4EADFC" w14:textId="21FE0767" w:rsidR="005B116B" w:rsidRPr="009E1108" w:rsidRDefault="005B116B"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Time-domain pattern of set B, e.g., different or same in multiple instances</w:t>
      </w:r>
    </w:p>
    <w:p w14:paraId="7B651070" w14:textId="54F73694" w:rsidR="009E1108" w:rsidRDefault="000542CB" w:rsidP="00FC2D46">
      <w:pPr>
        <w:pStyle w:val="af3"/>
        <w:numPr>
          <w:ilvl w:val="0"/>
          <w:numId w:val="54"/>
        </w:numPr>
        <w:spacing w:after="0"/>
        <w:ind w:firstLineChars="0"/>
        <w:rPr>
          <w:rFonts w:ascii="Times New Roman" w:hAnsi="Times New Roman"/>
          <w:sz w:val="20"/>
          <w:szCs w:val="20"/>
        </w:rPr>
      </w:pPr>
      <w:r>
        <w:rPr>
          <w:rFonts w:ascii="Times New Roman" w:hAnsi="Times New Roman"/>
          <w:sz w:val="20"/>
          <w:szCs w:val="20"/>
        </w:rPr>
        <w:t>C</w:t>
      </w:r>
      <w:r w:rsidRPr="000542CB">
        <w:rPr>
          <w:rFonts w:ascii="Times New Roman" w:hAnsi="Times New Roman"/>
          <w:sz w:val="20"/>
          <w:szCs w:val="20"/>
        </w:rPr>
        <w:t>onditions on Set A</w:t>
      </w:r>
    </w:p>
    <w:p w14:paraId="64DE8D0B" w14:textId="403C409D" w:rsidR="009C38CB" w:rsidRPr="007B1379" w:rsidRDefault="009C38CB" w:rsidP="007B1379">
      <w:pPr>
        <w:pStyle w:val="af3"/>
        <w:numPr>
          <w:ilvl w:val="1"/>
          <w:numId w:val="54"/>
        </w:numPr>
        <w:spacing w:after="0"/>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et A size</w:t>
      </w:r>
    </w:p>
    <w:p w14:paraId="5C2092A1" w14:textId="6287A2AC" w:rsidR="000542CB" w:rsidRDefault="000542CB" w:rsidP="00FC2D46">
      <w:pPr>
        <w:pStyle w:val="af3"/>
        <w:numPr>
          <w:ilvl w:val="0"/>
          <w:numId w:val="54"/>
        </w:numPr>
        <w:spacing w:after="0"/>
        <w:ind w:firstLineChars="0"/>
        <w:rPr>
          <w:rFonts w:ascii="Times New Roman" w:hAnsi="Times New Roman"/>
          <w:sz w:val="20"/>
          <w:szCs w:val="20"/>
        </w:rPr>
      </w:pPr>
      <w:r w:rsidRPr="000542CB">
        <w:rPr>
          <w:rFonts w:ascii="Times New Roman" w:hAnsi="Times New Roman"/>
          <w:sz w:val="20"/>
          <w:szCs w:val="20"/>
        </w:rPr>
        <w:t>Conditions on the relationship of Set B and Set A</w:t>
      </w:r>
    </w:p>
    <w:p w14:paraId="08787FF2" w14:textId="2B146793" w:rsidR="009C38CB" w:rsidRDefault="00552C61"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S</w:t>
      </w:r>
      <w:r w:rsidR="009C38CB">
        <w:rPr>
          <w:rFonts w:ascii="Times New Roman" w:hAnsi="Times New Roman"/>
          <w:sz w:val="20"/>
          <w:szCs w:val="20"/>
        </w:rPr>
        <w:t>ubset, different</w:t>
      </w:r>
    </w:p>
    <w:p w14:paraId="3179DF0A" w14:textId="6D59071C" w:rsidR="000542CB" w:rsidRDefault="000542CB" w:rsidP="00FC2D46">
      <w:pPr>
        <w:pStyle w:val="af3"/>
        <w:numPr>
          <w:ilvl w:val="0"/>
          <w:numId w:val="54"/>
        </w:numPr>
        <w:spacing w:after="0"/>
        <w:ind w:firstLineChars="0"/>
        <w:rPr>
          <w:rFonts w:ascii="Times New Roman" w:hAnsi="Times New Roman"/>
          <w:sz w:val="20"/>
          <w:szCs w:val="20"/>
        </w:rPr>
      </w:pPr>
      <w:r w:rsidRPr="000542CB">
        <w:rPr>
          <w:rFonts w:ascii="Times New Roman" w:hAnsi="Times New Roman"/>
          <w:sz w:val="20"/>
          <w:szCs w:val="20"/>
        </w:rPr>
        <w:t>Conditions on performance monitoring</w:t>
      </w:r>
    </w:p>
    <w:p w14:paraId="0B72A6E6" w14:textId="0F195E6A" w:rsidR="009C38CB" w:rsidRDefault="009C38CB" w:rsidP="009C38CB">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Monitoring type, e.g. UE-side monitoring, NW-side monitoring</w:t>
      </w:r>
    </w:p>
    <w:p w14:paraId="122CDADA" w14:textId="7C47D40D" w:rsidR="009C38CB" w:rsidRDefault="009C38CB" w:rsidP="009C38CB">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Monitoring report type, e.g. L1, MAC CE, RRC</w:t>
      </w:r>
    </w:p>
    <w:p w14:paraId="1B43C501" w14:textId="3E02211F" w:rsidR="000542CB" w:rsidRPr="007B1379" w:rsidRDefault="009C38CB" w:rsidP="007B1379">
      <w:pPr>
        <w:pStyle w:val="af3"/>
        <w:numPr>
          <w:ilvl w:val="1"/>
          <w:numId w:val="54"/>
        </w:numPr>
        <w:spacing w:after="0"/>
        <w:ind w:firstLineChars="0"/>
        <w:rPr>
          <w:rFonts w:ascii="Times New Roman" w:hAnsi="Times New Roman"/>
          <w:sz w:val="20"/>
          <w:szCs w:val="20"/>
        </w:rPr>
      </w:pPr>
      <w:r>
        <w:rPr>
          <w:rFonts w:ascii="Times New Roman" w:hAnsi="Times New Roman"/>
          <w:sz w:val="20"/>
          <w:szCs w:val="20"/>
        </w:rPr>
        <w:t>Monitoring p</w:t>
      </w:r>
      <w:r w:rsidRPr="009C38CB">
        <w:rPr>
          <w:rFonts w:ascii="Times New Roman" w:hAnsi="Times New Roman"/>
          <w:sz w:val="20"/>
          <w:szCs w:val="20"/>
        </w:rPr>
        <w:t>eriodicity</w:t>
      </w:r>
    </w:p>
    <w:p w14:paraId="28EDE426" w14:textId="495657C7" w:rsidR="009E1108" w:rsidRPr="009E1108" w:rsidRDefault="009E1108" w:rsidP="009E1108">
      <w:pPr>
        <w:overflowPunct/>
        <w:spacing w:afterLines="50"/>
        <w:rPr>
          <w:b/>
          <w:szCs w:val="20"/>
        </w:rPr>
      </w:pPr>
    </w:p>
    <w:p w14:paraId="10723C32" w14:textId="44E8B463" w:rsidR="009E1108" w:rsidRPr="009E1108" w:rsidRDefault="009E1108" w:rsidP="009E1108">
      <w:pPr>
        <w:overflowPunct/>
        <w:spacing w:afterLines="50"/>
        <w:rPr>
          <w:szCs w:val="20"/>
          <w:u w:val="single"/>
        </w:rPr>
      </w:pPr>
      <w:r w:rsidRPr="009E1108">
        <w:rPr>
          <w:szCs w:val="20"/>
          <w:u w:val="single"/>
        </w:rPr>
        <w:t>Addition</w:t>
      </w:r>
      <w:r w:rsidR="00FC2D46">
        <w:rPr>
          <w:szCs w:val="20"/>
          <w:u w:val="single"/>
        </w:rPr>
        <w:t>al</w:t>
      </w:r>
      <w:r w:rsidRPr="009E1108">
        <w:rPr>
          <w:szCs w:val="20"/>
          <w:u w:val="single"/>
        </w:rPr>
        <w:t xml:space="preserve"> conditions for beam management:</w:t>
      </w:r>
    </w:p>
    <w:p w14:paraId="25731C41" w14:textId="77777777" w:rsidR="009C38CB" w:rsidRDefault="009C38CB" w:rsidP="00FC2D46">
      <w:pPr>
        <w:pStyle w:val="af3"/>
        <w:numPr>
          <w:ilvl w:val="0"/>
          <w:numId w:val="55"/>
        </w:numPr>
        <w:spacing w:after="0"/>
        <w:ind w:firstLineChars="0"/>
        <w:rPr>
          <w:rFonts w:ascii="Times New Roman" w:hAnsi="Times New Roman"/>
          <w:sz w:val="20"/>
          <w:szCs w:val="20"/>
        </w:rPr>
      </w:pPr>
      <w:r w:rsidRPr="000542CB">
        <w:rPr>
          <w:rFonts w:ascii="Times New Roman" w:hAnsi="Times New Roman"/>
          <w:sz w:val="20"/>
          <w:szCs w:val="20"/>
        </w:rPr>
        <w:t>Conditions on data collection</w:t>
      </w:r>
      <w:r w:rsidRPr="009E1108">
        <w:rPr>
          <w:rFonts w:ascii="Times New Roman" w:hAnsi="Times New Roman"/>
          <w:sz w:val="20"/>
          <w:szCs w:val="20"/>
        </w:rPr>
        <w:t xml:space="preserve"> </w:t>
      </w:r>
    </w:p>
    <w:p w14:paraId="7C1389B7" w14:textId="2AF5B38B" w:rsidR="009E1108" w:rsidRPr="009E1108" w:rsidRDefault="009C38CB" w:rsidP="007B1379">
      <w:pPr>
        <w:pStyle w:val="af3"/>
        <w:numPr>
          <w:ilvl w:val="1"/>
          <w:numId w:val="55"/>
        </w:numPr>
        <w:spacing w:after="0"/>
        <w:ind w:firstLineChars="0"/>
        <w:rPr>
          <w:rFonts w:ascii="Times New Roman" w:hAnsi="Times New Roman"/>
          <w:sz w:val="20"/>
          <w:szCs w:val="20"/>
        </w:rPr>
      </w:pPr>
      <w:r>
        <w:rPr>
          <w:rFonts w:ascii="Times New Roman" w:hAnsi="Times New Roman"/>
          <w:sz w:val="20"/>
          <w:szCs w:val="20"/>
        </w:rPr>
        <w:t>E.g. t</w:t>
      </w:r>
      <w:r w:rsidR="009E1108" w:rsidRPr="009E1108">
        <w:rPr>
          <w:rFonts w:ascii="Times New Roman" w:hAnsi="Times New Roman"/>
          <w:sz w:val="20"/>
          <w:szCs w:val="20"/>
        </w:rPr>
        <w:t xml:space="preserve">raining dataset information: Site information, timestamp information, implicit identification information, e.g. IDs labeled for specific </w:t>
      </w:r>
      <w:proofErr w:type="spellStart"/>
      <w:r w:rsidR="009E1108" w:rsidRPr="009E1108">
        <w:rPr>
          <w:rFonts w:ascii="Times New Roman" w:hAnsi="Times New Roman"/>
          <w:sz w:val="20"/>
          <w:szCs w:val="20"/>
        </w:rPr>
        <w:t>gNB</w:t>
      </w:r>
      <w:proofErr w:type="spellEnd"/>
      <w:r w:rsidR="009E1108" w:rsidRPr="009E1108">
        <w:rPr>
          <w:rFonts w:ascii="Times New Roman" w:hAnsi="Times New Roman"/>
          <w:sz w:val="20"/>
          <w:szCs w:val="20"/>
        </w:rPr>
        <w:t xml:space="preserve">/UE implementation information, such as implicit beam pattern ID. </w:t>
      </w:r>
    </w:p>
    <w:p w14:paraId="6245C845" w14:textId="702412A9" w:rsidR="009E1108" w:rsidRDefault="009E1108" w:rsidP="000D075D">
      <w:pPr>
        <w:overflowPunct/>
        <w:spacing w:afterLines="50"/>
        <w:rPr>
          <w:b/>
          <w:szCs w:val="20"/>
        </w:rPr>
      </w:pPr>
    </w:p>
    <w:p w14:paraId="7F9EF6AB" w14:textId="376D0FD5" w:rsidR="003D5D44" w:rsidRDefault="003D5D44" w:rsidP="003D5D44">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static applicable conditions,</w:t>
      </w:r>
    </w:p>
    <w:p w14:paraId="56859166" w14:textId="48D64785" w:rsidR="00552C61" w:rsidRDefault="007B1379" w:rsidP="007B1379">
      <w:pPr>
        <w:pStyle w:val="proposal"/>
        <w:numPr>
          <w:ilvl w:val="0"/>
          <w:numId w:val="56"/>
        </w:numPr>
        <w:ind w:left="1560"/>
      </w:pPr>
      <w:r w:rsidRPr="000542CB">
        <w:t>Conditions on the AI/ML model input</w:t>
      </w:r>
    </w:p>
    <w:p w14:paraId="4835D618" w14:textId="1D3F6C0A" w:rsidR="007B1379" w:rsidRPr="007B1379" w:rsidRDefault="00552C61" w:rsidP="00C94EA3">
      <w:pPr>
        <w:pStyle w:val="proposal"/>
        <w:numPr>
          <w:ilvl w:val="1"/>
          <w:numId w:val="56"/>
        </w:numPr>
        <w:ind w:left="1985"/>
      </w:pPr>
      <w:r>
        <w:t>I</w:t>
      </w:r>
      <w:r w:rsidR="007B1379">
        <w:t>nput size,</w:t>
      </w:r>
      <w:r>
        <w:t xml:space="preserve"> </w:t>
      </w:r>
      <w:r w:rsidR="007B1379">
        <w:t>input type</w:t>
      </w:r>
    </w:p>
    <w:p w14:paraId="05CDE65D" w14:textId="77777777" w:rsidR="00552C61" w:rsidRDefault="007B1379" w:rsidP="00FC2D46">
      <w:pPr>
        <w:pStyle w:val="proposal"/>
        <w:numPr>
          <w:ilvl w:val="0"/>
          <w:numId w:val="56"/>
        </w:numPr>
        <w:ind w:left="1560"/>
      </w:pPr>
      <w:r w:rsidRPr="000542CB">
        <w:t>Conditions on information that can be derived based on AL/ML model output</w:t>
      </w:r>
    </w:p>
    <w:p w14:paraId="54E53D72" w14:textId="25207F12" w:rsidR="003D5D44" w:rsidRDefault="00552C61" w:rsidP="00C94EA3">
      <w:pPr>
        <w:pStyle w:val="proposal"/>
        <w:numPr>
          <w:ilvl w:val="1"/>
          <w:numId w:val="56"/>
        </w:numPr>
        <w:ind w:left="1985"/>
      </w:pPr>
      <w:r>
        <w:t>O</w:t>
      </w:r>
      <w:r w:rsidR="007B1379">
        <w:t>utput size, output type</w:t>
      </w:r>
    </w:p>
    <w:p w14:paraId="50D8F6BC" w14:textId="77777777" w:rsidR="00552C61" w:rsidRDefault="007B1379" w:rsidP="00FC2D46">
      <w:pPr>
        <w:pStyle w:val="proposal"/>
        <w:numPr>
          <w:ilvl w:val="0"/>
          <w:numId w:val="56"/>
        </w:numPr>
        <w:ind w:left="1560"/>
      </w:pPr>
      <w:r w:rsidRPr="000542CB">
        <w:t>Conditions on Set B</w:t>
      </w:r>
    </w:p>
    <w:p w14:paraId="1219754D" w14:textId="09300257" w:rsidR="003D5D44" w:rsidRDefault="00552C61" w:rsidP="00C94EA3">
      <w:pPr>
        <w:pStyle w:val="proposal"/>
        <w:numPr>
          <w:ilvl w:val="1"/>
          <w:numId w:val="56"/>
        </w:numPr>
        <w:ind w:leftChars="780" w:left="1980" w:hangingChars="209"/>
      </w:pPr>
      <w:r>
        <w:t>P</w:t>
      </w:r>
      <w:r w:rsidR="007B1379">
        <w:t>attern type, Set B size</w:t>
      </w:r>
      <w:r w:rsidR="00CF6EA5">
        <w:t>, time-domain pattern</w:t>
      </w:r>
    </w:p>
    <w:p w14:paraId="5F8923D7" w14:textId="77777777" w:rsidR="00552C61" w:rsidRDefault="007B1379" w:rsidP="00FC2D46">
      <w:pPr>
        <w:pStyle w:val="proposal"/>
        <w:numPr>
          <w:ilvl w:val="0"/>
          <w:numId w:val="56"/>
        </w:numPr>
        <w:ind w:left="1560"/>
      </w:pPr>
      <w:r>
        <w:rPr>
          <w:rFonts w:hint="eastAsia"/>
        </w:rPr>
        <w:t>C</w:t>
      </w:r>
      <w:r w:rsidRPr="000542CB">
        <w:t>onditions on Set A</w:t>
      </w:r>
    </w:p>
    <w:p w14:paraId="38DEF0AF" w14:textId="11D67A28" w:rsidR="003D5D44" w:rsidRDefault="007B1379" w:rsidP="00C94EA3">
      <w:pPr>
        <w:pStyle w:val="proposal"/>
        <w:numPr>
          <w:ilvl w:val="1"/>
          <w:numId w:val="56"/>
        </w:numPr>
        <w:ind w:left="1985" w:hanging="425"/>
      </w:pPr>
      <w:r>
        <w:t>Set A size</w:t>
      </w:r>
    </w:p>
    <w:p w14:paraId="242E586C" w14:textId="6C190CFF" w:rsidR="00552C61" w:rsidRDefault="007B1379" w:rsidP="007B1379">
      <w:pPr>
        <w:pStyle w:val="proposal"/>
        <w:numPr>
          <w:ilvl w:val="0"/>
          <w:numId w:val="56"/>
        </w:numPr>
        <w:ind w:left="1560"/>
      </w:pPr>
      <w:r w:rsidRPr="000542CB">
        <w:t>Conditions on the relationship of Set B and Set A</w:t>
      </w:r>
    </w:p>
    <w:p w14:paraId="40455972" w14:textId="181482E2" w:rsidR="007B1379" w:rsidRDefault="00552C61" w:rsidP="00C94EA3">
      <w:pPr>
        <w:pStyle w:val="proposal"/>
        <w:numPr>
          <w:ilvl w:val="1"/>
          <w:numId w:val="56"/>
        </w:numPr>
        <w:ind w:left="1985" w:hanging="425"/>
      </w:pPr>
      <w:r>
        <w:t>Subset</w:t>
      </w:r>
      <w:r w:rsidR="007B1379">
        <w:t>, different</w:t>
      </w:r>
    </w:p>
    <w:p w14:paraId="2C6BB717" w14:textId="65EDCF79" w:rsidR="00552C61" w:rsidRDefault="007B1379" w:rsidP="007B1379">
      <w:pPr>
        <w:pStyle w:val="proposal"/>
        <w:numPr>
          <w:ilvl w:val="0"/>
          <w:numId w:val="56"/>
        </w:numPr>
        <w:ind w:left="1560"/>
      </w:pPr>
      <w:r w:rsidRPr="007B1379">
        <w:t>Conditions on performance monitoring</w:t>
      </w:r>
    </w:p>
    <w:p w14:paraId="56079D87" w14:textId="6F3D37B6" w:rsidR="007B1379" w:rsidRPr="007B1379" w:rsidRDefault="00552C61" w:rsidP="00C94EA3">
      <w:pPr>
        <w:pStyle w:val="proposal"/>
        <w:numPr>
          <w:ilvl w:val="1"/>
          <w:numId w:val="56"/>
        </w:numPr>
        <w:ind w:leftChars="780" w:left="1984" w:hangingChars="211" w:hanging="424"/>
      </w:pPr>
      <w:r>
        <w:t xml:space="preserve">Monitoring </w:t>
      </w:r>
      <w:r w:rsidR="007B1379">
        <w:t>type, monitoring report type, monitoring periodicity</w:t>
      </w:r>
    </w:p>
    <w:p w14:paraId="033C2921" w14:textId="292D2BD7" w:rsidR="003D5D44" w:rsidRDefault="003D5D44" w:rsidP="003D5D44">
      <w:pPr>
        <w:pStyle w:val="proposal"/>
        <w:overflowPunct/>
        <w:ind w:left="1134" w:hanging="1134"/>
        <w:rPr>
          <w:kern w:val="2"/>
          <w:szCs w:val="22"/>
        </w:rPr>
      </w:pPr>
      <w:r w:rsidRPr="00705B67">
        <w:rPr>
          <w:kern w:val="2"/>
          <w:szCs w:val="22"/>
        </w:rPr>
        <w:t xml:space="preserve">For the sub use case BM-Case1 and BM-Case2, </w:t>
      </w:r>
      <w:r>
        <w:rPr>
          <w:kern w:val="2"/>
          <w:szCs w:val="22"/>
        </w:rPr>
        <w:t xml:space="preserve">at least support following </w:t>
      </w:r>
      <w:r w:rsidR="001F4BB1">
        <w:rPr>
          <w:kern w:val="2"/>
          <w:szCs w:val="22"/>
        </w:rPr>
        <w:t>additional</w:t>
      </w:r>
      <w:r>
        <w:rPr>
          <w:kern w:val="2"/>
          <w:szCs w:val="22"/>
        </w:rPr>
        <w:t xml:space="preserve"> conditions,</w:t>
      </w:r>
    </w:p>
    <w:p w14:paraId="6A432D95" w14:textId="015A201D" w:rsidR="006A2CEC" w:rsidRDefault="00A13E0E" w:rsidP="00A13E0E">
      <w:pPr>
        <w:pStyle w:val="proposal"/>
        <w:numPr>
          <w:ilvl w:val="0"/>
          <w:numId w:val="57"/>
        </w:numPr>
        <w:ind w:leftChars="567" w:left="1558" w:hangingChars="211" w:hanging="424"/>
      </w:pPr>
      <w:r w:rsidRPr="000542CB">
        <w:t>Conditions on data collection</w:t>
      </w:r>
      <w:r>
        <w:t xml:space="preserve"> </w:t>
      </w:r>
    </w:p>
    <w:p w14:paraId="4B503561" w14:textId="0CDB8D8D" w:rsidR="009E1108" w:rsidRDefault="004A5E83">
      <w:pPr>
        <w:pStyle w:val="proposal"/>
        <w:numPr>
          <w:ilvl w:val="1"/>
          <w:numId w:val="57"/>
        </w:numPr>
        <w:ind w:left="1985"/>
      </w:pPr>
      <w:r w:rsidRPr="004A5E83">
        <w:t>Site/Scenarios/Dataset related information, e.g. Dataset ID</w:t>
      </w:r>
      <w:r w:rsidRPr="004A5E83" w:rsidDel="004A5E83">
        <w:t xml:space="preserve"> </w:t>
      </w:r>
    </w:p>
    <w:p w14:paraId="30C62463" w14:textId="45B0DC49" w:rsidR="00E878F6" w:rsidRDefault="00E52E7C" w:rsidP="00E878F6">
      <w:pPr>
        <w:pStyle w:val="title2"/>
        <w:rPr>
          <w:rFonts w:ascii="Times New Roman" w:eastAsiaTheme="minorEastAsia" w:hAnsi="Times New Roman" w:cs="Times New Roman"/>
        </w:rPr>
      </w:pPr>
      <w:r>
        <w:rPr>
          <w:rFonts w:ascii="Times New Roman" w:eastAsiaTheme="minorEastAsia" w:hAnsi="Times New Roman" w:cs="Times New Roman"/>
        </w:rPr>
        <w:t>S</w:t>
      </w:r>
      <w:r w:rsidR="00ED5BA9">
        <w:rPr>
          <w:rFonts w:ascii="Times New Roman" w:eastAsiaTheme="minorEastAsia" w:hAnsi="Times New Roman" w:cs="Times New Roman"/>
        </w:rPr>
        <w:t>et B</w:t>
      </w:r>
      <w:r w:rsidR="00425AB3">
        <w:rPr>
          <w:rFonts w:ascii="Times New Roman" w:eastAsiaTheme="minorEastAsia" w:hAnsi="Times New Roman" w:cs="Times New Roman"/>
        </w:rPr>
        <w:t xml:space="preserve"> selection scheme</w:t>
      </w:r>
    </w:p>
    <w:p w14:paraId="4ED5138E" w14:textId="77777777" w:rsidR="00B949A3" w:rsidRDefault="00B949A3" w:rsidP="00ED5BA9">
      <w:r>
        <w:t>In our evaluation contribution [2], it has been proved that only one pre-defined beam subset with fixed pattern included in AI input</w:t>
      </w:r>
      <w:r w:rsidRPr="005D1E1E">
        <w:t xml:space="preserve"> may show good performance in theory, but it lacks flexibility as in practical implementation, </w:t>
      </w:r>
      <w:r>
        <w:t xml:space="preserve">since </w:t>
      </w:r>
      <w:r w:rsidRPr="005D1E1E">
        <w:t>a particular beam or beam pair may suffer performance loss due to unexpected channel variation like blockage, and may cause large interference.</w:t>
      </w:r>
      <w:r>
        <w:t xml:space="preserve"> </w:t>
      </w:r>
    </w:p>
    <w:p w14:paraId="413FBB74" w14:textId="634821C7" w:rsidR="00ED5BA9" w:rsidRPr="00705B67" w:rsidRDefault="00E119EA" w:rsidP="00ED5BA9">
      <w:r w:rsidRPr="00705B67">
        <w:t xml:space="preserve">Further, </w:t>
      </w:r>
      <w:r w:rsidR="00B949A3" w:rsidRPr="00705B67">
        <w:t>random pattern selection scheme, which allows multiple random patterns in training, can improve generalization performance as well as beam management related performance if compared to mismatched pattern with always using one pattern in training</w:t>
      </w:r>
      <w:r w:rsidRPr="00705B67">
        <w:t>. However,</w:t>
      </w:r>
      <w:r w:rsidR="00B949A3" w:rsidRPr="00705B67">
        <w:t xml:space="preserve"> Set B with random beam patterns</w:t>
      </w:r>
      <w:r w:rsidR="00D050B7" w:rsidRPr="00705B67">
        <w:t xml:space="preserve"> selected from the </w:t>
      </w:r>
      <w:r w:rsidR="00C15DA4" w:rsidRPr="00705B67">
        <w:t>full set</w:t>
      </w:r>
      <w:r w:rsidR="00B949A3" w:rsidRPr="00705B67">
        <w:t xml:space="preserve"> still suffers tremendous performance deterioration due to huge number of combinations of selecting a target number of beams from total beam pairs</w:t>
      </w:r>
      <w:r w:rsidRPr="00705B67">
        <w:t>.</w:t>
      </w:r>
    </w:p>
    <w:p w14:paraId="3AF0F41B" w14:textId="395197A8" w:rsidR="00E119EA" w:rsidRPr="00037B77" w:rsidRDefault="00B275AF" w:rsidP="00ED5BA9">
      <w:r w:rsidRPr="00705B67">
        <w:lastRenderedPageBreak/>
        <w:t>Small</w:t>
      </w:r>
      <w:r w:rsidR="00E119EA" w:rsidRPr="00705B67">
        <w:t xml:space="preserve"> performance loss can be observed from Set B with pre-configured patterns</w:t>
      </w:r>
      <w:r w:rsidRPr="00705B67">
        <w:t xml:space="preserve"> with assistance information</w:t>
      </w:r>
      <w:r w:rsidR="00E119EA" w:rsidRPr="00705B67">
        <w:t xml:space="preserve"> in comparison with fixed pattern scheme,</w:t>
      </w:r>
      <w:r w:rsidRPr="00705B67">
        <w:t xml:space="preserve"> and</w:t>
      </w:r>
      <w:r w:rsidR="00E119EA" w:rsidRPr="00705B67">
        <w:t xml:space="preserve"> it</w:t>
      </w:r>
      <w:r w:rsidRPr="00705B67">
        <w:t xml:space="preserve"> provides</w:t>
      </w:r>
      <w:r w:rsidR="00E119EA" w:rsidRPr="00705B67">
        <w:t xml:space="preserve"> significant</w:t>
      </w:r>
      <w:r w:rsidRPr="00705B67">
        <w:t xml:space="preserve"> performance improvement</w:t>
      </w:r>
      <w:r w:rsidR="00E119EA" w:rsidRPr="00705B67">
        <w:t xml:space="preserve"> compared to </w:t>
      </w:r>
      <w:r w:rsidR="004F4318" w:rsidRPr="00705B67">
        <w:t xml:space="preserve">totally </w:t>
      </w:r>
      <w:r w:rsidR="00E119EA" w:rsidRPr="00705B67">
        <w:t>random pattern scheme.</w:t>
      </w:r>
      <w:r w:rsidR="00AA3942" w:rsidRPr="00705B67">
        <w:t xml:space="preserve"> </w:t>
      </w:r>
      <w:r w:rsidR="007474A9" w:rsidRPr="00037B77">
        <w:t>Additionally, Set B selected</w:t>
      </w:r>
      <w:r w:rsidR="00680D91" w:rsidRPr="00037B77">
        <w:t xml:space="preserve"> </w:t>
      </w:r>
      <w:r w:rsidR="00680D91" w:rsidRPr="00037B77">
        <w:rPr>
          <w:rFonts w:hint="eastAsia"/>
        </w:rPr>
        <w:t>as</w:t>
      </w:r>
      <w:r w:rsidR="00680D91" w:rsidRPr="00037B77">
        <w:t xml:space="preserve"> Top-k </w:t>
      </w:r>
      <w:r w:rsidR="00680D91" w:rsidRPr="00037B77">
        <w:rPr>
          <w:rFonts w:hint="eastAsia"/>
        </w:rPr>
        <w:t>beams</w:t>
      </w:r>
      <w:r w:rsidR="007474A9" w:rsidRPr="00037B77">
        <w:t xml:space="preserve"> from Set C provides considerable performance improvement compared to other Set B selected scheme but with extra beam resource costs. </w:t>
      </w:r>
      <w:r w:rsidR="00AA3942" w:rsidRPr="00037B77">
        <w:t>We, thus, propose,</w:t>
      </w:r>
    </w:p>
    <w:p w14:paraId="229ECA5C" w14:textId="221174BA" w:rsidR="00B949A3" w:rsidRPr="00037B77" w:rsidRDefault="007474A9" w:rsidP="007474A9">
      <w:pPr>
        <w:pStyle w:val="proposal"/>
        <w:overflowPunct/>
        <w:ind w:left="1134" w:hanging="1134"/>
      </w:pPr>
      <w:bookmarkStart w:id="5" w:name="OLE_LINK1"/>
      <w:r w:rsidRPr="00037B77">
        <w:t>Deprioritize totally random pattern in set B scheme, and support to further</w:t>
      </w:r>
      <w:r w:rsidRPr="00037B77">
        <w:rPr>
          <w:rFonts w:hint="eastAsia"/>
        </w:rPr>
        <w:t xml:space="preserve"> </w:t>
      </w:r>
      <w:r w:rsidR="00AA3942" w:rsidRPr="00037B77">
        <w:t>study specification impact on Set B with pre-configured beam pattern</w:t>
      </w:r>
      <w:r w:rsidR="00B72F44" w:rsidRPr="00037B77">
        <w:t>s</w:t>
      </w:r>
      <w:r w:rsidRPr="00037B77">
        <w:t xml:space="preserve"> and Set B selected from Set C</w:t>
      </w:r>
      <w:r w:rsidR="00AA3942" w:rsidRPr="00037B77">
        <w:t>.</w:t>
      </w:r>
      <w:r w:rsidR="006A1B0D" w:rsidRPr="00037B77">
        <w:t xml:space="preserve"> How to select pre-configured patterns</w:t>
      </w:r>
      <w:r w:rsidRPr="00037B77">
        <w:t xml:space="preserve"> and how to configure</w:t>
      </w:r>
      <w:r w:rsidR="00852E6D" w:rsidRPr="00037B77">
        <w:t xml:space="preserve"> the</w:t>
      </w:r>
      <w:r w:rsidRPr="00037B77">
        <w:t xml:space="preserve"> number of beams in Set C</w:t>
      </w:r>
      <w:r w:rsidR="006A1B0D" w:rsidRPr="00037B77">
        <w:t xml:space="preserve"> can be FFS.</w:t>
      </w:r>
    </w:p>
    <w:bookmarkEnd w:id="5"/>
    <w:p w14:paraId="550D7B89" w14:textId="7DC836D8" w:rsidR="00ED5BA9" w:rsidRDefault="00ED5BA9" w:rsidP="00ED5BA9">
      <w:pPr>
        <w:pStyle w:val="title2"/>
        <w:rPr>
          <w:rFonts w:ascii="Times New Roman" w:eastAsiaTheme="minorEastAsia" w:hAnsi="Times New Roman" w:cs="Times New Roman"/>
        </w:rPr>
      </w:pPr>
      <w:r w:rsidRPr="00ED5BA9">
        <w:rPr>
          <w:rFonts w:ascii="Times New Roman" w:eastAsiaTheme="minorEastAsia" w:hAnsi="Times New Roman" w:cs="Times New Roman"/>
        </w:rPr>
        <w:t>Necessity</w:t>
      </w:r>
      <w:r w:rsidR="00B240A6">
        <w:rPr>
          <w:rFonts w:ascii="Times New Roman" w:eastAsiaTheme="minorEastAsia" w:hAnsi="Times New Roman" w:cs="Times New Roman"/>
        </w:rPr>
        <w:t xml:space="preserve"> and f</w:t>
      </w:r>
      <w:r w:rsidR="00B240A6" w:rsidRPr="003503A7">
        <w:rPr>
          <w:rFonts w:ascii="Times New Roman" w:eastAsiaTheme="minorEastAsia" w:hAnsi="Times New Roman" w:cs="Times New Roman"/>
        </w:rPr>
        <w:t>easibility</w:t>
      </w:r>
      <w:r w:rsidR="00B240A6">
        <w:rPr>
          <w:rFonts w:ascii="Times New Roman" w:eastAsiaTheme="minorEastAsia" w:hAnsi="Times New Roman" w:cs="Times New Roman"/>
        </w:rPr>
        <w:t xml:space="preserve"> of </w:t>
      </w:r>
      <w:r w:rsidRPr="00ED5BA9">
        <w:rPr>
          <w:rFonts w:ascii="Times New Roman" w:eastAsiaTheme="minorEastAsia" w:hAnsi="Times New Roman" w:cs="Times New Roman"/>
        </w:rPr>
        <w:t>assistance information</w:t>
      </w:r>
    </w:p>
    <w:p w14:paraId="5D925355" w14:textId="77777777" w:rsidR="00387107" w:rsidRPr="00BB30A3" w:rsidRDefault="00953B45" w:rsidP="00ED5BA9">
      <w:r w:rsidRPr="00BB30A3">
        <w:t>We demonstrate</w:t>
      </w:r>
      <w:r w:rsidR="00647240" w:rsidRPr="00BB30A3">
        <w:t xml:space="preserve"> in our evaluation contribution that</w:t>
      </w:r>
      <w:r w:rsidRPr="00BB30A3">
        <w:t xml:space="preserve"> AI input including </w:t>
      </w:r>
      <w:r w:rsidRPr="00BB30A3">
        <w:rPr>
          <w:rFonts w:hint="eastAsia"/>
        </w:rPr>
        <w:t>L1-RSPR</w:t>
      </w:r>
      <w:r w:rsidRPr="00BB30A3">
        <w:t xml:space="preserve"> measured from </w:t>
      </w:r>
      <w:r w:rsidR="00C7464D" w:rsidRPr="00BB30A3">
        <w:t>fixed pattern with different assistance information, such as Tx beam ID/angle</w:t>
      </w:r>
      <w:r w:rsidR="004E7940" w:rsidRPr="00BB30A3">
        <w:t xml:space="preserve"> or</w:t>
      </w:r>
      <w:r w:rsidR="00C7464D" w:rsidRPr="00BB30A3">
        <w:t xml:space="preserve"> Tx/Rx beam ID/angle</w:t>
      </w:r>
      <w:r w:rsidR="00C7464D" w:rsidRPr="00BB30A3">
        <w:rPr>
          <w:rFonts w:hint="eastAsia"/>
        </w:rPr>
        <w:t>,</w:t>
      </w:r>
      <w:r w:rsidR="00C7464D" w:rsidRPr="00BB30A3">
        <w:t xml:space="preserve"> </w:t>
      </w:r>
      <w:r w:rsidR="004E7940" w:rsidRPr="00BB30A3">
        <w:t xml:space="preserve">provides similar performance compared to fixed pattern without any assistance information. </w:t>
      </w:r>
    </w:p>
    <w:p w14:paraId="2A816188" w14:textId="0721F12F" w:rsidR="00123A35" w:rsidRPr="00BB30A3" w:rsidRDefault="00DB1199" w:rsidP="00ED5BA9">
      <w:r w:rsidRPr="00BB30A3">
        <w:t>However, Set B with different number of pre-configured best patterns achieve</w:t>
      </w:r>
      <w:r w:rsidR="00EA49FF">
        <w:t>s</w:t>
      </w:r>
      <w:r w:rsidRPr="00BB30A3">
        <w:t xml:space="preserve"> considerable performance improvement compared to </w:t>
      </w:r>
      <w:r w:rsidR="00703C3A">
        <w:t>the</w:t>
      </w:r>
      <w:r w:rsidR="00703C3A" w:rsidRPr="00BB30A3">
        <w:t xml:space="preserve"> </w:t>
      </w:r>
      <w:r w:rsidRPr="00BB30A3">
        <w:t xml:space="preserve">same Set B without any assistance information, and it can be observed that this pre-configured beam pattern scheme has potential to approach the performance </w:t>
      </w:r>
      <w:r w:rsidR="0078358F">
        <w:t>of the</w:t>
      </w:r>
      <w:r w:rsidR="0078358F" w:rsidRPr="00BB30A3">
        <w:t xml:space="preserve"> </w:t>
      </w:r>
      <w:r w:rsidRPr="00BB30A3">
        <w:t>best fixed pattern</w:t>
      </w:r>
      <w:r w:rsidR="00647240" w:rsidRPr="00BB30A3">
        <w:t>.</w:t>
      </w:r>
      <w:r w:rsidR="00123A35" w:rsidRPr="00BB30A3">
        <w:t xml:space="preserve"> Thus, we propose, </w:t>
      </w:r>
    </w:p>
    <w:p w14:paraId="382D1148" w14:textId="3C2E44E2" w:rsidR="00A3114D" w:rsidRDefault="00577A9F" w:rsidP="00ED5BA9">
      <w:pPr>
        <w:pStyle w:val="proposal"/>
        <w:overflowPunct/>
        <w:ind w:left="1134" w:hanging="1134"/>
      </w:pPr>
      <w:r>
        <w:t>At least support Tx/Rx beam angle/ID information as</w:t>
      </w:r>
      <w:r w:rsidR="00123A35" w:rsidRPr="00123A35">
        <w:t xml:space="preserve"> assistance information for performance improvement</w:t>
      </w:r>
      <w:r w:rsidR="0060061F">
        <w:t xml:space="preserve"> </w:t>
      </w:r>
      <w:r w:rsidR="00123A35" w:rsidRPr="00123A35">
        <w:t>for both BM-Case1 and BM-Case2.</w:t>
      </w:r>
      <w:r w:rsidR="00EF7726">
        <w:t xml:space="preserve"> Other </w:t>
      </w:r>
      <w:r w:rsidR="00EF7726">
        <w:rPr>
          <w:rFonts w:hint="eastAsia"/>
        </w:rPr>
        <w:t>assi</w:t>
      </w:r>
      <w:r w:rsidR="00EF7726">
        <w:t>stance information can be FFS.</w:t>
      </w:r>
    </w:p>
    <w:p w14:paraId="4B724751" w14:textId="0CAD2751" w:rsidR="00A3114D" w:rsidRPr="009216A0" w:rsidRDefault="00A3114D" w:rsidP="00A3114D">
      <w:pPr>
        <w:pStyle w:val="proposal"/>
        <w:numPr>
          <w:ilvl w:val="0"/>
          <w:numId w:val="0"/>
        </w:numPr>
        <w:overflowPunct/>
        <w:rPr>
          <w:b w:val="0"/>
          <w:kern w:val="2"/>
          <w:szCs w:val="22"/>
        </w:rPr>
      </w:pPr>
      <w:r w:rsidRPr="009216A0">
        <w:rPr>
          <w:b w:val="0"/>
        </w:rPr>
        <w:t xml:space="preserve">Further, we have shown that beam prediction performance degenerates significantly if using local beam </w:t>
      </w:r>
      <w:r w:rsidRPr="009216A0">
        <w:rPr>
          <w:rFonts w:hint="eastAsia"/>
          <w:b w:val="0"/>
        </w:rPr>
        <w:t>ID</w:t>
      </w:r>
      <w:r w:rsidRPr="009216A0">
        <w:rPr>
          <w:b w:val="0"/>
        </w:rPr>
        <w:t xml:space="preserve"> as model input. </w:t>
      </w:r>
      <w:r w:rsidRPr="009216A0" w:rsidDel="00552962">
        <w:rPr>
          <w:b w:val="0"/>
        </w:rPr>
        <w:t xml:space="preserve"> </w:t>
      </w:r>
      <w:r w:rsidRPr="009216A0">
        <w:rPr>
          <w:b w:val="0"/>
        </w:rPr>
        <w:t xml:space="preserve">Companies may have concern that using angles as assistant information may disclose implementation details from vendors. Hence, we think assistant information needs to defined carefully to balance proprietary information protection and AI/ML performance. Take beam angle as an example. We think the input beam angle doesn’t need to be the exact beam angle used in </w:t>
      </w:r>
      <w:proofErr w:type="spellStart"/>
      <w:r w:rsidRPr="009216A0">
        <w:rPr>
          <w:b w:val="0"/>
        </w:rPr>
        <w:t>gNB’s</w:t>
      </w:r>
      <w:proofErr w:type="spellEnd"/>
      <w:r w:rsidRPr="009216A0">
        <w:rPr>
          <w:b w:val="0"/>
        </w:rPr>
        <w:t xml:space="preserve"> or UE’s beamforming implementation. Instead, it can be a mapped beam angle information where the mapping between the real angle and input </w:t>
      </w:r>
      <w:r w:rsidR="009F0B0D">
        <w:rPr>
          <w:b w:val="0"/>
        </w:rPr>
        <w:t>information</w:t>
      </w:r>
      <w:r w:rsidR="009F0B0D" w:rsidRPr="009216A0">
        <w:rPr>
          <w:b w:val="0"/>
        </w:rPr>
        <w:t xml:space="preserve"> </w:t>
      </w:r>
      <w:r w:rsidRPr="009216A0">
        <w:rPr>
          <w:b w:val="0"/>
        </w:rPr>
        <w:t xml:space="preserve">can be known only by the </w:t>
      </w:r>
      <w:proofErr w:type="spellStart"/>
      <w:r w:rsidRPr="009216A0">
        <w:rPr>
          <w:b w:val="0"/>
        </w:rPr>
        <w:t>gNB</w:t>
      </w:r>
      <w:proofErr w:type="spellEnd"/>
      <w:r w:rsidRPr="009216A0">
        <w:rPr>
          <w:b w:val="0"/>
        </w:rPr>
        <w:t xml:space="preserve"> or UE to perform beamforming.</w:t>
      </w:r>
    </w:p>
    <w:p w14:paraId="7A26C351" w14:textId="77777777" w:rsidR="00A3114D" w:rsidRDefault="00A3114D" w:rsidP="00A3114D">
      <w:pPr>
        <w:pStyle w:val="proposal"/>
        <w:numPr>
          <w:ilvl w:val="0"/>
          <w:numId w:val="0"/>
        </w:numPr>
        <w:overflowPunct/>
        <w:rPr>
          <w:b w:val="0"/>
          <w:kern w:val="2"/>
          <w:szCs w:val="22"/>
        </w:rPr>
      </w:pPr>
      <w:r>
        <w:rPr>
          <w:b w:val="0"/>
          <w:kern w:val="2"/>
          <w:szCs w:val="22"/>
        </w:rPr>
        <w:t xml:space="preserve">Even assistance information, such as Tx and Rx beam pattern, </w:t>
      </w:r>
      <w:r w:rsidRPr="00341195">
        <w:rPr>
          <w:b w:val="0"/>
          <w:kern w:val="2"/>
          <w:szCs w:val="22"/>
        </w:rPr>
        <w:t>Tx and/or Rx beam boresight direction (azimuth and elevation), 3dB beam</w:t>
      </w:r>
      <w:r>
        <w:rPr>
          <w:b w:val="0"/>
          <w:kern w:val="2"/>
          <w:szCs w:val="22"/>
        </w:rPr>
        <w:t>-</w:t>
      </w:r>
      <w:r w:rsidRPr="00341195">
        <w:rPr>
          <w:b w:val="0"/>
          <w:kern w:val="2"/>
          <w:szCs w:val="22"/>
        </w:rPr>
        <w:t>width, etc.</w:t>
      </w:r>
      <w:r>
        <w:rPr>
          <w:b w:val="0"/>
          <w:kern w:val="2"/>
          <w:szCs w:val="22"/>
        </w:rPr>
        <w:t>, is widely used for AI input in performance evaluation across companies,</w:t>
      </w:r>
      <w:r w:rsidRPr="00480B58">
        <w:rPr>
          <w:rFonts w:hint="eastAsia"/>
          <w:b w:val="0"/>
          <w:kern w:val="2"/>
          <w:szCs w:val="22"/>
        </w:rPr>
        <w:t xml:space="preserve"> </w:t>
      </w:r>
      <w:r>
        <w:rPr>
          <w:b w:val="0"/>
          <w:kern w:val="2"/>
          <w:szCs w:val="22"/>
        </w:rPr>
        <w:t>there are</w:t>
      </w:r>
      <w:r w:rsidRPr="00480B58">
        <w:rPr>
          <w:b w:val="0"/>
          <w:kern w:val="2"/>
          <w:szCs w:val="22"/>
        </w:rPr>
        <w:t xml:space="preserve"> companies negative to disclose any proprietary/privacy information</w:t>
      </w:r>
      <w:r>
        <w:rPr>
          <w:b w:val="0"/>
          <w:kern w:val="2"/>
          <w:szCs w:val="22"/>
        </w:rPr>
        <w:t xml:space="preserve"> based on </w:t>
      </w:r>
      <w:r w:rsidRPr="00480B58">
        <w:rPr>
          <w:b w:val="0"/>
          <w:kern w:val="2"/>
          <w:szCs w:val="22"/>
        </w:rPr>
        <w:t>previous discussion</w:t>
      </w:r>
      <w:r>
        <w:rPr>
          <w:b w:val="0"/>
          <w:kern w:val="2"/>
          <w:szCs w:val="22"/>
        </w:rPr>
        <w:t xml:space="preserve">. However, for AI model trained at UE side, using the above information is essential to ensure beam prediction performance for the AI model inference. Besides, there is no clear definition of </w:t>
      </w:r>
      <w:r w:rsidRPr="00480B58">
        <w:rPr>
          <w:b w:val="0"/>
          <w:kern w:val="2"/>
          <w:szCs w:val="22"/>
        </w:rPr>
        <w:t>proprietary/privacy information</w:t>
      </w:r>
      <w:r>
        <w:rPr>
          <w:b w:val="0"/>
          <w:kern w:val="2"/>
          <w:szCs w:val="22"/>
        </w:rPr>
        <w:t>. As we discussed above for beam angle, the delivered information from NW can be a virtual parameter mapped from the real beam shape information (</w:t>
      </w:r>
      <w:r w:rsidRPr="00341195">
        <w:rPr>
          <w:b w:val="0"/>
          <w:kern w:val="2"/>
          <w:szCs w:val="22"/>
        </w:rPr>
        <w:t>Tx and/or Rx beam boresight direction (azimuth and elevation)</w:t>
      </w:r>
      <w:r>
        <w:rPr>
          <w:b w:val="0"/>
          <w:kern w:val="2"/>
          <w:szCs w:val="22"/>
        </w:rPr>
        <w:t>,</w:t>
      </w:r>
      <w:r w:rsidRPr="00341195">
        <w:rPr>
          <w:b w:val="0"/>
          <w:kern w:val="2"/>
          <w:szCs w:val="22"/>
        </w:rPr>
        <w:t xml:space="preserve"> 3dB beam</w:t>
      </w:r>
      <w:r>
        <w:rPr>
          <w:b w:val="0"/>
          <w:kern w:val="2"/>
          <w:szCs w:val="22"/>
        </w:rPr>
        <w:t>-</w:t>
      </w:r>
      <w:r w:rsidRPr="00341195">
        <w:rPr>
          <w:b w:val="0"/>
          <w:kern w:val="2"/>
          <w:szCs w:val="22"/>
        </w:rPr>
        <w:t>width</w:t>
      </w:r>
      <w:r>
        <w:rPr>
          <w:b w:val="0"/>
          <w:kern w:val="2"/>
          <w:szCs w:val="22"/>
        </w:rPr>
        <w:t xml:space="preserve">, etc.), where the mapping </w:t>
      </w:r>
      <w:r w:rsidRPr="00613015">
        <w:rPr>
          <w:b w:val="0"/>
          <w:kern w:val="2"/>
          <w:szCs w:val="22"/>
        </w:rPr>
        <w:t xml:space="preserve">between the real </w:t>
      </w:r>
      <w:r>
        <w:rPr>
          <w:b w:val="0"/>
          <w:kern w:val="2"/>
          <w:szCs w:val="22"/>
        </w:rPr>
        <w:t>beam shape</w:t>
      </w:r>
      <w:r w:rsidRPr="00613015">
        <w:rPr>
          <w:b w:val="0"/>
          <w:kern w:val="2"/>
          <w:szCs w:val="22"/>
        </w:rPr>
        <w:t xml:space="preserve"> and </w:t>
      </w:r>
      <w:r>
        <w:rPr>
          <w:b w:val="0"/>
          <w:kern w:val="2"/>
          <w:szCs w:val="22"/>
        </w:rPr>
        <w:t>the virtual beam shape</w:t>
      </w:r>
      <w:r w:rsidRPr="00613015">
        <w:rPr>
          <w:b w:val="0"/>
          <w:kern w:val="2"/>
          <w:szCs w:val="22"/>
        </w:rPr>
        <w:t xml:space="preserve"> can be known only by </w:t>
      </w:r>
      <w:r>
        <w:rPr>
          <w:b w:val="0"/>
          <w:kern w:val="2"/>
          <w:szCs w:val="22"/>
        </w:rPr>
        <w:t xml:space="preserve">NW. Then NW does not need to disclose any privacy information if it does not want to. How to ensure the beam prediction performance while trying to protect such </w:t>
      </w:r>
      <w:r w:rsidRPr="00480B58">
        <w:rPr>
          <w:b w:val="0"/>
          <w:kern w:val="2"/>
          <w:szCs w:val="22"/>
        </w:rPr>
        <w:t>proprietary/privacy information</w:t>
      </w:r>
      <w:r>
        <w:rPr>
          <w:b w:val="0"/>
          <w:kern w:val="2"/>
          <w:szCs w:val="22"/>
        </w:rPr>
        <w:t xml:space="preserve"> requires further study. Thus, we propose,</w:t>
      </w:r>
    </w:p>
    <w:p w14:paraId="3C1FF2E9" w14:textId="77777777" w:rsidR="00A3114D" w:rsidRDefault="00A3114D" w:rsidP="00A3114D">
      <w:pPr>
        <w:pStyle w:val="proposal"/>
        <w:overflowPunct/>
        <w:ind w:left="1134" w:hanging="1134"/>
      </w:pPr>
      <w:r>
        <w:t xml:space="preserve">For the determination/selection of assistance information, </w:t>
      </w:r>
    </w:p>
    <w:p w14:paraId="30B6B17B" w14:textId="77777777" w:rsidR="00A3114D" w:rsidRDefault="00A3114D" w:rsidP="00383582">
      <w:pPr>
        <w:pStyle w:val="proposal"/>
        <w:numPr>
          <w:ilvl w:val="0"/>
          <w:numId w:val="32"/>
        </w:numPr>
        <w:overflowPunct/>
        <w:ind w:left="1560" w:hanging="426"/>
      </w:pPr>
      <w:r>
        <w:t>The performance, model generalization and potential specification impacts should be considered.</w:t>
      </w:r>
    </w:p>
    <w:p w14:paraId="0ED98FE7" w14:textId="6D4DE30D" w:rsidR="00A3114D" w:rsidRDefault="00A3114D" w:rsidP="00383582">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2706071B" w14:textId="0CE13DEA" w:rsidR="00123A35" w:rsidRPr="00577A9F" w:rsidRDefault="00687280" w:rsidP="00ED5BA9">
      <w:pPr>
        <w:rPr>
          <w:color w:val="2E74B5" w:themeColor="accent1" w:themeShade="BF"/>
        </w:rPr>
      </w:pPr>
      <w:r>
        <w:t>P</w:t>
      </w:r>
      <w:r w:rsidR="008B51F0">
        <w:t>roprietary protection mechanism shall be studied in order not to disclose proprietary information for a given assistance information. An example of such proprietary protection mechanism is shown in the following figure.</w:t>
      </w:r>
    </w:p>
    <w:p w14:paraId="60C6D64D" w14:textId="77777777" w:rsidR="008B51F0" w:rsidRDefault="008B51F0" w:rsidP="008B51F0">
      <w:pPr>
        <w:jc w:val="center"/>
        <w:rPr>
          <w:rFonts w:eastAsia="Arial"/>
          <w:bCs/>
          <w:iCs/>
          <w:sz w:val="28"/>
          <w:szCs w:val="28"/>
        </w:rPr>
      </w:pPr>
      <w:r>
        <w:rPr>
          <w:rFonts w:eastAsia="Arial"/>
          <w:bCs/>
          <w:iCs/>
          <w:noProof/>
          <w:sz w:val="28"/>
          <w:szCs w:val="28"/>
        </w:rPr>
        <w:lastRenderedPageBreak/>
        <w:drawing>
          <wp:inline distT="0" distB="0" distL="0" distR="0" wp14:anchorId="03885DBB" wp14:editId="21807E24">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47181FCA" w14:textId="4FABE28C" w:rsidR="008B51F0" w:rsidRDefault="008B51F0" w:rsidP="008B51F0">
      <w:pPr>
        <w:jc w:val="center"/>
      </w:pPr>
      <w:r w:rsidRPr="0034726F">
        <w:t xml:space="preserve">Figure </w:t>
      </w:r>
      <w:r>
        <w:t>1</w:t>
      </w:r>
      <w:r w:rsidRPr="0034726F">
        <w:t xml:space="preserve">: </w:t>
      </w:r>
      <w:r>
        <w:t>proprietary processing for model training and model inference at UE-side</w:t>
      </w:r>
    </w:p>
    <w:p w14:paraId="2D51FCF7" w14:textId="79E3C3F5" w:rsidR="00387107" w:rsidRDefault="008B51F0" w:rsidP="00ED5BA9">
      <w:r>
        <w:t>In Figure 1, a proprietary processing module belongs to NW can be applied to map the real beam angles to proprietary processed beam angles or IDs. Take UE side model as an example. Beam resources with proprietary processed Tx beam angle information are transmitted to the UE, and then measurement RSRPs + corresponding proprietary processed Tx beam angles + corresponding Rx beam angles without proprietary processing can be used as AI input for a UE-side AI/ML model.</w:t>
      </w:r>
    </w:p>
    <w:p w14:paraId="672A0561" w14:textId="77777777" w:rsidR="008B51F0" w:rsidRPr="00885048" w:rsidRDefault="008B51F0" w:rsidP="008B51F0">
      <w:pPr>
        <w:rPr>
          <w:kern w:val="2"/>
          <w:szCs w:val="22"/>
        </w:rPr>
      </w:pPr>
      <w:r>
        <w:t xml:space="preserve">Therefore, </w:t>
      </w:r>
      <w:r>
        <w:rPr>
          <w:kern w:val="2"/>
          <w:szCs w:val="22"/>
        </w:rPr>
        <w:t>the delivered information from NW can be a virtual Tx beam information mapped from the real Tx beam information, where the mapping between the real Tx beam information and the virtual Tx beam information can be known only by NW. Then NW does not need to disclose any privacy information if it does not want to. Such mapped information can still be useful for generalization performance at UE side. The key point is a same mapping function shall be maintained across training and validation.</w:t>
      </w:r>
    </w:p>
    <w:p w14:paraId="31E1922E" w14:textId="69C9FB4E" w:rsidR="008B51F0" w:rsidRDefault="008B51F0" w:rsidP="00ED5BA9">
      <w:r>
        <w:t>In our evaluation contribution [2], slight performance deterioration</w:t>
      </w:r>
      <w:r w:rsidRPr="008B51F0">
        <w:t xml:space="preserve"> can be observed from proprietary protection with mathematical function processing</w:t>
      </w:r>
      <w:r>
        <w:t xml:space="preserve"> </w:t>
      </w:r>
      <w:r w:rsidRPr="008B51F0">
        <w:t>compared to beam prediction using beam angle directly</w:t>
      </w:r>
      <w:r w:rsidR="00C633C9">
        <w:t xml:space="preserve"> for BM-Case1 and BM-Case2</w:t>
      </w:r>
      <w:r w:rsidRPr="008B51F0">
        <w:t>, if a same processing function is maintained for training and validation.</w:t>
      </w:r>
      <w:r w:rsidR="00B205C4">
        <w:t xml:space="preserve"> We, thus, propose,</w:t>
      </w:r>
    </w:p>
    <w:p w14:paraId="2AEA9714" w14:textId="33F89C1A" w:rsidR="00B205C4" w:rsidRPr="00822DA1" w:rsidRDefault="00B205C4" w:rsidP="00B205C4">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222B88B6" w14:textId="04BAD7F9" w:rsidR="00A3114D" w:rsidRPr="00A3114D" w:rsidRDefault="00A13963" w:rsidP="00A3114D">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 xml:space="preserve">where a same mapping function is maintained for training and </w:t>
      </w:r>
      <w:r w:rsidR="009478A2">
        <w:rPr>
          <w:kern w:val="2"/>
          <w:szCs w:val="22"/>
        </w:rPr>
        <w:t>inference</w:t>
      </w:r>
      <w:r w:rsidRPr="00076278">
        <w:t>.</w:t>
      </w:r>
    </w:p>
    <w:p w14:paraId="5E183051" w14:textId="3FA81A66" w:rsidR="00ED5BA9" w:rsidRDefault="00ED5BA9" w:rsidP="00ED5BA9">
      <w:pPr>
        <w:pStyle w:val="title2"/>
        <w:rPr>
          <w:rFonts w:ascii="Times New Roman" w:eastAsiaTheme="minorEastAsia" w:hAnsi="Times New Roman" w:cs="Times New Roman"/>
        </w:rPr>
      </w:pPr>
      <w:r>
        <w:rPr>
          <w:rFonts w:ascii="Times New Roman" w:eastAsiaTheme="minorEastAsia" w:hAnsi="Times New Roman" w:cs="Times New Roman"/>
        </w:rPr>
        <w:t>Input</w:t>
      </w:r>
      <w:r w:rsidRPr="00ED5BA9">
        <w:rPr>
          <w:rFonts w:ascii="Times New Roman" w:eastAsiaTheme="minorEastAsia" w:hAnsi="Times New Roman" w:cs="Times New Roman"/>
        </w:rPr>
        <w:t xml:space="preserve"> of </w:t>
      </w:r>
      <w:r>
        <w:rPr>
          <w:rFonts w:ascii="Times New Roman" w:eastAsiaTheme="minorEastAsia" w:hAnsi="Times New Roman" w:cs="Times New Roman"/>
        </w:rPr>
        <w:t>BM-Case1 and BM-Case2</w:t>
      </w:r>
    </w:p>
    <w:p w14:paraId="73E2A47A" w14:textId="5454728B" w:rsidR="00A3114D" w:rsidRDefault="00A3114D" w:rsidP="00ED5BA9">
      <w:r>
        <w:rPr>
          <w:rFonts w:hint="eastAsia"/>
        </w:rPr>
        <w:t>In</w:t>
      </w:r>
      <w:r>
        <w:t xml:space="preserve"> RAN1#109-</w:t>
      </w:r>
      <w:r w:rsidR="007E71A7">
        <w:t>e</w:t>
      </w:r>
      <w:r>
        <w:t xml:space="preserve"> meeting, following conclusions were made for AI/ML input,</w:t>
      </w:r>
    </w:p>
    <w:p w14:paraId="312C0905" w14:textId="52C625FC" w:rsidR="00A3114D" w:rsidRPr="00A3114D" w:rsidRDefault="00A3114D" w:rsidP="00ED5BA9">
      <w:pPr>
        <w:rPr>
          <w:rFonts w:ascii="Times" w:hAnsi="Times"/>
          <w:u w:val="single"/>
          <w:lang w:val="en-GB"/>
        </w:rPr>
      </w:pPr>
      <w:r>
        <w:rPr>
          <w:rFonts w:ascii="Times" w:eastAsia="Batang" w:hAnsi="Times"/>
          <w:u w:val="single"/>
          <w:lang w:val="en-GB"/>
        </w:rPr>
        <w:t>Conclusion</w:t>
      </w:r>
    </w:p>
    <w:p w14:paraId="386DACE5" w14:textId="77777777" w:rsidR="00A3114D" w:rsidRDefault="00A3114D" w:rsidP="00506C0B">
      <w:pPr>
        <w:rPr>
          <w:rFonts w:ascii="Times" w:eastAsia="Batang" w:hAnsi="Times"/>
          <w:lang w:val="en-GB"/>
        </w:rPr>
      </w:pPr>
      <w:r>
        <w:rPr>
          <w:rFonts w:ascii="Times" w:eastAsia="Batang" w:hAnsi="Times"/>
          <w:lang w:val="en-GB"/>
        </w:rPr>
        <w:t>Regarding the sub use case BM-Case1, further study the following alternatives for AI/ML input:</w:t>
      </w:r>
    </w:p>
    <w:p w14:paraId="628E9E1D"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14549EF9"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D63612B" w14:textId="77777777" w:rsidR="00A3114D" w:rsidRDefault="00A3114D" w:rsidP="00506C0B">
      <w:pPr>
        <w:numPr>
          <w:ilvl w:val="1"/>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389376A1" w14:textId="77777777" w:rsidR="00A3114D" w:rsidRDefault="00A3114D" w:rsidP="00506C0B">
      <w:pPr>
        <w:numPr>
          <w:ilvl w:val="2"/>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Note: The provision of assistance information may be infeasible due to the concern of disclosing proprietary information to the other side.</w:t>
      </w:r>
    </w:p>
    <w:p w14:paraId="0C3AC752"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CIR based on Set B</w:t>
      </w:r>
    </w:p>
    <w:p w14:paraId="45FD5D8B"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 xml:space="preserve">Alt.4: </w:t>
      </w:r>
      <w:bookmarkStart w:id="6" w:name="OLE_LINK34"/>
      <w:bookmarkStart w:id="7" w:name="OLE_LINK35"/>
      <w:r>
        <w:rPr>
          <w:rFonts w:eastAsia="宋体"/>
          <w:szCs w:val="20"/>
          <w:lang w:val="en-GB" w:eastAsia="ja-JP"/>
        </w:rPr>
        <w:t>L1-RSRP measurement based on Set B and the corresponding DL Tx and/or Rx beam ID</w:t>
      </w:r>
      <w:bookmarkEnd w:id="6"/>
      <w:bookmarkEnd w:id="7"/>
    </w:p>
    <w:p w14:paraId="23FA85A6"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9BE83" w14:textId="5059E191" w:rsidR="00A3114D" w:rsidRP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11E9703" w14:textId="77777777" w:rsidR="00A3114D" w:rsidRDefault="00A3114D" w:rsidP="00506C0B">
      <w:pPr>
        <w:rPr>
          <w:rFonts w:ascii="Times" w:eastAsia="Batang" w:hAnsi="Times"/>
          <w:u w:val="single"/>
          <w:lang w:val="en-GB"/>
        </w:rPr>
      </w:pPr>
      <w:r>
        <w:rPr>
          <w:rFonts w:ascii="Times" w:eastAsia="Batang" w:hAnsi="Times"/>
          <w:u w:val="single"/>
          <w:lang w:val="en-GB"/>
        </w:rPr>
        <w:t>Conclusion</w:t>
      </w:r>
    </w:p>
    <w:p w14:paraId="5D940576" w14:textId="77777777" w:rsidR="00A3114D" w:rsidRDefault="00A3114D" w:rsidP="00506C0B">
      <w:pPr>
        <w:rPr>
          <w:rFonts w:ascii="Times" w:eastAsia="Batang" w:hAnsi="Times"/>
          <w:lang w:val="en-GB"/>
        </w:rPr>
      </w:pPr>
      <w:r>
        <w:rPr>
          <w:rFonts w:ascii="Times" w:eastAsia="Batang" w:hAnsi="Times"/>
          <w:lang w:val="en-GB"/>
        </w:rPr>
        <w:lastRenderedPageBreak/>
        <w:t>Regarding the sub use case BM-Case2, further study the following alternatives of measurement results for AI/ML input (for each past measurement instance):</w:t>
      </w:r>
    </w:p>
    <w:p w14:paraId="12A262A0"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7AAE5708"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D4DD5FB" w14:textId="77777777" w:rsidR="00A3114D" w:rsidRDefault="00A3114D" w:rsidP="00506C0B">
      <w:pPr>
        <w:numPr>
          <w:ilvl w:val="1"/>
          <w:numId w:val="40"/>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E16AC43" w14:textId="77777777" w:rsidR="00A3114D" w:rsidRDefault="00A3114D" w:rsidP="00506C0B">
      <w:pPr>
        <w:numPr>
          <w:ilvl w:val="2"/>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6DB7B61"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D190796"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67E199" w14:textId="68FE3E37" w:rsidR="00A3114D" w:rsidRP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C5B358B" w14:textId="30EF13A4" w:rsidR="00E878F6" w:rsidRDefault="00E878F6" w:rsidP="00E878F6">
      <w:pPr>
        <w:pStyle w:val="a"/>
        <w:numPr>
          <w:ilvl w:val="0"/>
          <w:numId w:val="0"/>
        </w:numPr>
      </w:pPr>
      <w:r>
        <w:t xml:space="preserve">We demonstrate AI input including </w:t>
      </w:r>
      <w:r>
        <w:rPr>
          <w:rFonts w:hint="eastAsia"/>
        </w:rPr>
        <w:t>L1-RSPR</w:t>
      </w:r>
      <w:r>
        <w:t xml:space="preserve"> measured from </w:t>
      </w:r>
      <w:r w:rsidR="001D5A9C" w:rsidRPr="00705B67">
        <w:t>pre-configured beam pattern</w:t>
      </w:r>
      <w:r w:rsidR="00124B12" w:rsidRPr="00705B67">
        <w:t>s</w:t>
      </w:r>
      <w:r w:rsidRPr="00C67A10">
        <w:t>,</w:t>
      </w:r>
      <w:r>
        <w:t xml:space="preserve"> corresponding Tx beam information, corresponding Rx beam information, and expected Tx and/or expected Rx beam information, can provide comparable performance</w:t>
      </w:r>
      <w:r w:rsidRPr="005D1E1E">
        <w:t xml:space="preserve"> </w:t>
      </w:r>
      <w:r>
        <w:t>but with higher flexibility and better generalization performance. We, thus, propose,</w:t>
      </w:r>
    </w:p>
    <w:p w14:paraId="52221E8A" w14:textId="77777777" w:rsidR="00E878F6" w:rsidRPr="00F74048" w:rsidRDefault="00E878F6" w:rsidP="00E878F6">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01FA7685"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0A16C64"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4BC7E1EA"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4E32B793" w14:textId="77777777" w:rsidR="00E878F6" w:rsidRPr="00F74048"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0AB96CE1" w14:textId="77777777" w:rsidR="00E878F6"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55754582" w14:textId="4363C1F5" w:rsidR="00E878F6" w:rsidRDefault="00ED5BA9" w:rsidP="00E878F6">
      <w:pPr>
        <w:pStyle w:val="title2"/>
        <w:rPr>
          <w:rFonts w:ascii="Times New Roman" w:eastAsiaTheme="minorEastAsia" w:hAnsi="Times New Roman" w:cs="Times New Roman"/>
        </w:rPr>
      </w:pPr>
      <w:r>
        <w:rPr>
          <w:rFonts w:ascii="Times New Roman" w:eastAsiaTheme="minorEastAsia" w:hAnsi="Times New Roman" w:cs="Times New Roman"/>
        </w:rPr>
        <w:t>O</w:t>
      </w:r>
      <w:r w:rsidR="00E878F6">
        <w:rPr>
          <w:rFonts w:ascii="Times New Roman" w:eastAsiaTheme="minorEastAsia" w:hAnsi="Times New Roman" w:cs="Times New Roman"/>
        </w:rPr>
        <w:t>utput</w:t>
      </w:r>
      <w:r>
        <w:rPr>
          <w:rFonts w:ascii="Times New Roman" w:eastAsiaTheme="minorEastAsia" w:hAnsi="Times New Roman" w:cs="Times New Roman"/>
        </w:rPr>
        <w:t xml:space="preserve"> of BM-Case1 and BM-Case2</w:t>
      </w:r>
    </w:p>
    <w:p w14:paraId="1431528F" w14:textId="77777777" w:rsidR="003254AE" w:rsidRDefault="003254AE" w:rsidP="003254AE">
      <w:r w:rsidRPr="0034726F">
        <w:t>In RAN1#1</w:t>
      </w:r>
      <w:r>
        <w:t>10</w:t>
      </w:r>
      <w:r w:rsidRPr="0034726F">
        <w:t xml:space="preserve"> meeting, </w:t>
      </w:r>
      <w:r>
        <w:t xml:space="preserve">the </w:t>
      </w:r>
      <w:r w:rsidRPr="0034726F">
        <w:t>following agreement</w:t>
      </w:r>
      <w:r>
        <w:t xml:space="preserve"> was</w:t>
      </w:r>
      <w:r w:rsidRPr="0034726F">
        <w:t xml:space="preserve"> </w:t>
      </w:r>
      <w:r>
        <w:rPr>
          <w:rFonts w:hint="eastAsia"/>
        </w:rPr>
        <w:t>made</w:t>
      </w:r>
      <w:r w:rsidRPr="0034726F">
        <w:t xml:space="preserve"> for </w:t>
      </w:r>
      <w:r>
        <w:t>AI/ML output</w:t>
      </w:r>
      <w:r w:rsidRPr="0034726F">
        <w:t>,</w:t>
      </w:r>
    </w:p>
    <w:p w14:paraId="4338E1C2" w14:textId="77777777" w:rsidR="003254AE" w:rsidRPr="003C4C32" w:rsidRDefault="003254AE" w:rsidP="003254AE">
      <w:pPr>
        <w:autoSpaceDE w:val="0"/>
        <w:autoSpaceDN w:val="0"/>
        <w:adjustRightInd w:val="0"/>
        <w:snapToGrid w:val="0"/>
        <w:rPr>
          <w:rFonts w:eastAsia="宋体"/>
          <w:b/>
          <w:highlight w:val="green"/>
        </w:rPr>
      </w:pPr>
      <w:r w:rsidRPr="003C4C32">
        <w:rPr>
          <w:rFonts w:eastAsia="宋体"/>
          <w:b/>
          <w:highlight w:val="green"/>
          <w:u w:val="single"/>
        </w:rPr>
        <w:t>Agreement</w:t>
      </w:r>
    </w:p>
    <w:p w14:paraId="7839B6F3" w14:textId="77777777" w:rsidR="003254AE" w:rsidRPr="009A7A70" w:rsidRDefault="003254AE" w:rsidP="003254AE">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592C828F"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1B999293"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6D98D71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1B803DFD"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21D6C20B"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46DEDD23"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6ED669F1"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2AB47C6"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FFS: details of Beam angle(s)</w:t>
      </w:r>
    </w:p>
    <w:p w14:paraId="6FED4F44"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7E06E9D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6A4522E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7958333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47B162CD"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lastRenderedPageBreak/>
        <w:t xml:space="preserve">Note4: Values of N is up to each company. </w:t>
      </w:r>
    </w:p>
    <w:p w14:paraId="7B2837B3" w14:textId="77777777" w:rsidR="003254AE" w:rsidRPr="009A7A70"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50EDB713" w14:textId="77777777" w:rsidR="003254AE" w:rsidRPr="00697A26"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5917BEAD" w14:textId="77777777" w:rsidR="00B45B8A" w:rsidRPr="003254AE" w:rsidRDefault="00B45B8A" w:rsidP="00E878F6"/>
    <w:p w14:paraId="59693870" w14:textId="2EA95F3F" w:rsidR="00E878F6" w:rsidRDefault="00E878F6" w:rsidP="00E878F6">
      <w:r>
        <w:t>The main difference between Alt.1 and Alt.3 is the result type of AI/ML model output, where beam ID or beam angle is used respectively. As we described above, f</w:t>
      </w:r>
      <w:r w:rsidRPr="00190029">
        <w:t xml:space="preserve">or the case using local beam ID as model input, </w:t>
      </w:r>
      <w:r>
        <w:t>beam prediction performance</w:t>
      </w:r>
      <w:r w:rsidRPr="00190029">
        <w:t xml:space="preserve"> degenerate significantly.</w:t>
      </w:r>
      <w:r>
        <w:t xml:space="preserve"> If global beam ID </w:t>
      </w:r>
      <w:r>
        <w:rPr>
          <w:rFonts w:hint="eastAsia"/>
        </w:rPr>
        <w:t>is</w:t>
      </w:r>
      <w:r>
        <w:t xml:space="preserve"> used, we believe beam ID and beam a</w:t>
      </w:r>
      <w:r>
        <w:rPr>
          <w:rFonts w:hint="eastAsia"/>
        </w:rPr>
        <w:t>ngle</w:t>
      </w:r>
      <w:r>
        <w:t xml:space="preserve"> has the similar e</w:t>
      </w:r>
      <w:r w:rsidRPr="00190029">
        <w:t>ssential meaning</w:t>
      </w:r>
      <w:r>
        <w:t xml:space="preserve"> which </w:t>
      </w:r>
      <w:r w:rsidR="00CD3EF1">
        <w:t xml:space="preserve">maintains </w:t>
      </w:r>
      <w:r>
        <w:t>a same understanding</w:t>
      </w:r>
      <w:r w:rsidR="00AB06F2">
        <w:t xml:space="preserve"> on beam ID and angle mapping</w:t>
      </w:r>
      <w:r>
        <w:t xml:space="preserve"> across different AI model owners and users. Thus, from our perspective, it is indeed the same meaning for Alt.1 and Alt.3 with global beam </w:t>
      </w:r>
      <w:r>
        <w:rPr>
          <w:rFonts w:hint="eastAsia"/>
        </w:rPr>
        <w:t>ID</w:t>
      </w:r>
      <w:r>
        <w:t xml:space="preserve"> used.</w:t>
      </w:r>
    </w:p>
    <w:p w14:paraId="34A707A4" w14:textId="32B7CA0E" w:rsidR="00E878F6" w:rsidRDefault="00E878F6" w:rsidP="00E878F6">
      <w:r>
        <w:t xml:space="preserve">For Alt.2, beam ID and 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 As there are no top-k predicted L1-RSRPs can be directly acquired by </w:t>
      </w:r>
      <w:proofErr w:type="spellStart"/>
      <w:r>
        <w:t>gNB</w:t>
      </w:r>
      <w:proofErr w:type="spellEnd"/>
      <w:r>
        <w:t xml:space="preserve"> in this Alt, regardless of AI model inference location, additional beam sweeping resources for predicted beam RSRP confirmation </w:t>
      </w:r>
      <w:r w:rsidR="002F7C08">
        <w:t xml:space="preserve">are </w:t>
      </w:r>
      <w:r>
        <w:t xml:space="preserve">needed with beam management latency increased. </w:t>
      </w:r>
      <w:r>
        <w:rPr>
          <w:rFonts w:hint="eastAsia"/>
        </w:rPr>
        <w:t>How</w:t>
      </w:r>
      <w:r>
        <w:t>ever, how to use the other information and its benefit are not clear.</w:t>
      </w:r>
    </w:p>
    <w:p w14:paraId="06DCE816" w14:textId="77777777" w:rsidR="00E878F6" w:rsidRDefault="00E878F6" w:rsidP="00E878F6">
      <w:r>
        <w:t>Another issue for output is how to produce the N output beams/beam pairs. As we elaborate above for model input and in section 4.2.2 of our EVM contribution [2], to make a trained AI model scalable to different number of Tx/Rx beams, it is beneficial to produce the N output beams based on expected beam information input to the AI model.</w:t>
      </w:r>
    </w:p>
    <w:p w14:paraId="63C04EBC" w14:textId="77777777" w:rsidR="00E878F6" w:rsidRPr="00F74048" w:rsidRDefault="00E878F6" w:rsidP="00E878F6">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3996BB8" w14:textId="77777777" w:rsidR="00E878F6" w:rsidRDefault="00E878F6" w:rsidP="0038358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0FC6617D" w14:textId="77777777" w:rsidR="00E878F6" w:rsidRPr="002D612E" w:rsidRDefault="00E878F6" w:rsidP="0038358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896C49D" w14:textId="77777777" w:rsidR="00E878F6" w:rsidRDefault="00E878F6" w:rsidP="0038358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B018A75" w14:textId="77777777" w:rsidR="00E878F6" w:rsidRPr="00442591" w:rsidRDefault="00E878F6" w:rsidP="0038358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70091933" w14:textId="7BDC294B" w:rsidR="002228A5" w:rsidRDefault="00E878F6" w:rsidP="002228A5">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06ABD66" w14:textId="2404D9D0" w:rsidR="002228A5" w:rsidRPr="00037B77" w:rsidRDefault="002228A5" w:rsidP="002228A5">
      <w:pPr>
        <w:pStyle w:val="title2"/>
        <w:rPr>
          <w:rFonts w:ascii="Times New Roman" w:eastAsiaTheme="minorEastAsia" w:hAnsi="Times New Roman" w:cs="Times New Roman"/>
        </w:rPr>
      </w:pPr>
      <w:r w:rsidRPr="00037B77">
        <w:rPr>
          <w:rFonts w:ascii="Times New Roman" w:eastAsiaTheme="minorEastAsia" w:hAnsi="Times New Roman" w:cs="Times New Roman"/>
        </w:rPr>
        <w:t>Feasibility of</w:t>
      </w:r>
      <w:r w:rsidR="007A6B45" w:rsidRPr="00037B77">
        <w:rPr>
          <w:rFonts w:ascii="Times New Roman" w:eastAsiaTheme="minorEastAsia" w:hAnsi="Times New Roman" w:cs="Times New Roman"/>
        </w:rPr>
        <w:t xml:space="preserve"> NW-side</w:t>
      </w:r>
      <w:r w:rsidRPr="00037B77">
        <w:rPr>
          <w:rFonts w:ascii="Times New Roman" w:eastAsiaTheme="minorEastAsia" w:hAnsi="Times New Roman" w:cs="Times New Roman"/>
        </w:rPr>
        <w:t xml:space="preserve"> beam pair prediction </w:t>
      </w:r>
    </w:p>
    <w:p w14:paraId="07B63968" w14:textId="0278A4AE" w:rsidR="005F5075" w:rsidRDefault="005F5075" w:rsidP="002228A5">
      <w:bookmarkStart w:id="8" w:name="OLE_LINK55"/>
      <w:bookmarkStart w:id="9" w:name="OLE_LINK56"/>
      <w:r w:rsidRPr="005F5075">
        <w:t>If the output size of an AI/ML model is equal to the number of DL Tx beams multiplied by the number of DL Rx beams, it is one possible solution for beam pair prediction. However, this raises concerns about the feasibility of NW-side beam pair prediction because the output size of the NW-side AI/ML model is dependent on different UE capabilities with varying numbers of Rx beams.</w:t>
      </w:r>
    </w:p>
    <w:p w14:paraId="454990EA" w14:textId="7DBEC60D" w:rsidR="005F5075" w:rsidRDefault="005F5075" w:rsidP="002228A5">
      <w:r w:rsidRPr="005F5075">
        <w:t>To address this issue, we propose incorporating expected output Tx and/or Rx beam information as a part of the input to the AI model. Additionally, our evaluation contribution [2] has demonstrated that using the expected Tx/Rx beam information method can achieve more flexible AI model deployment for different numbers of Tx/Rx beams with only minimal performance loss. Therefore, this section focuses on solutions for NW-side beam pair prediction while considering the incorporation of expected Tx/Rx beam information into the AI/ML model.</w:t>
      </w:r>
    </w:p>
    <w:bookmarkEnd w:id="8"/>
    <w:bookmarkEnd w:id="9"/>
    <w:p w14:paraId="3E3E2424" w14:textId="77777777" w:rsidR="00174AEA" w:rsidRPr="0034726F" w:rsidRDefault="00174AEA" w:rsidP="00174AEA">
      <w:pPr>
        <w:pStyle w:val="af3"/>
        <w:ind w:firstLineChars="0" w:firstLine="0"/>
        <w:jc w:val="center"/>
        <w:rPr>
          <w:rFonts w:ascii="Times New Roman" w:eastAsiaTheme="minorEastAsia" w:hAnsi="Times New Roman"/>
        </w:rPr>
      </w:pPr>
      <w:r>
        <w:rPr>
          <w:rFonts w:ascii="Times New Roman" w:eastAsiaTheme="minorEastAsia" w:hAnsi="Times New Roman"/>
          <w:noProof/>
        </w:rPr>
        <w:lastRenderedPageBreak/>
        <w:drawing>
          <wp:inline distT="0" distB="0" distL="0" distR="0" wp14:anchorId="430C3FE7" wp14:editId="47FC5E5A">
            <wp:extent cx="5035951" cy="3745383"/>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544" cy="3783011"/>
                    </a:xfrm>
                    <a:prstGeom prst="rect">
                      <a:avLst/>
                    </a:prstGeom>
                    <a:noFill/>
                  </pic:spPr>
                </pic:pic>
              </a:graphicData>
            </a:graphic>
          </wp:inline>
        </w:drawing>
      </w:r>
    </w:p>
    <w:p w14:paraId="70FD5E01" w14:textId="59317C14" w:rsidR="00174AEA" w:rsidRPr="00BE214B" w:rsidRDefault="00174AEA" w:rsidP="00174AEA">
      <w:pPr>
        <w:jc w:val="center"/>
      </w:pPr>
      <w:r w:rsidRPr="0034726F">
        <w:t xml:space="preserve">Figure </w:t>
      </w:r>
      <w:r w:rsidR="009974F7" w:rsidRPr="00037B77">
        <w:t>2</w:t>
      </w:r>
      <w:r w:rsidRPr="0034726F">
        <w:t xml:space="preserve">: </w:t>
      </w:r>
      <w:r>
        <w:t xml:space="preserve">NW-side </w:t>
      </w:r>
      <w:r w:rsidRPr="0034726F">
        <w:t>beam</w:t>
      </w:r>
      <w:r>
        <w:t xml:space="preserve"> pair</w:t>
      </w:r>
      <w:r w:rsidRPr="0034726F">
        <w:t xml:space="preserve"> prediction with expected Rx beam information</w:t>
      </w:r>
      <w:r>
        <w:t xml:space="preserve"> as model input</w:t>
      </w:r>
    </w:p>
    <w:p w14:paraId="5F952BCD" w14:textId="78BE3D99" w:rsidR="000A6D26" w:rsidRDefault="000A6D26" w:rsidP="002228A5">
      <w:r w:rsidRPr="000A6D26">
        <w:t>Our proposed scheme involves using the AI model to predict the performance of expected Rx beams. By searching all possible Rx beams and selecting the best RSRP/beam pairs based on per Rx beam predictions, the model can be applied to arbitrary numbers of Rx beams. This means that the output size of the AI model is only determined by the number of total Tx beams, as expected Rx information is inputted into the model.</w:t>
      </w:r>
    </w:p>
    <w:p w14:paraId="354E0687" w14:textId="3DB20007" w:rsidR="000A6D26" w:rsidRDefault="000A6D26" w:rsidP="002228A5">
      <w:r w:rsidRPr="000A6D26">
        <w:t xml:space="preserve">For instance, in Figure </w:t>
      </w:r>
      <w:r w:rsidR="009974F7">
        <w:t>2</w:t>
      </w:r>
      <w:r w:rsidRPr="000A6D26">
        <w:t>, L1-RSRP</w:t>
      </w:r>
      <w:r>
        <w:rPr>
          <w:rFonts w:hint="eastAsia"/>
        </w:rPr>
        <w:t>s</w:t>
      </w:r>
      <w:r w:rsidRPr="000A6D26">
        <w:t xml:space="preserve"> of Set B and Tx/Rx beam information, along with an additional expected Rx beam information, are fed into the AI model. The expected output of L1-RSRP with all Tx beams and the expected Rx beam indicated in the AI input can then be obtained. The same process is repeated for different expected Rx beam information per running cycle, which may equal </w:t>
      </w:r>
      <w:r w:rsidR="00DC7662">
        <w:t xml:space="preserve">to </w:t>
      </w:r>
      <w:r w:rsidRPr="000A6D26">
        <w:t>the number of Rx beams. After all cycles have been completed, all the Tx and Rx beam information (L1-RSRP) can be predicted based on the trained AI model.</w:t>
      </w:r>
    </w:p>
    <w:p w14:paraId="361BC6B4" w14:textId="0218DFB8" w:rsidR="007B08C8" w:rsidRDefault="000A6D26" w:rsidP="002228A5">
      <w:r w:rsidRPr="000A6D26">
        <w:t xml:space="preserve">Decoupling the number of AI model outputs per running cycle from the number of UE Rx beams significantly improves the generalization performance, particularly when applying NW-side AI/ML operations to numerous UE antenna configurations. </w:t>
      </w:r>
    </w:p>
    <w:p w14:paraId="0F4B5191" w14:textId="734A7D20" w:rsidR="007B08C8" w:rsidRDefault="007B08C8" w:rsidP="002228A5">
      <w:r>
        <w:t xml:space="preserve">Another raised concern on NW-side beam pair prediction is the mapping between the </w:t>
      </w:r>
      <w:r w:rsidR="00A10323">
        <w:t xml:space="preserve">beam angle information in UE local coordination system and </w:t>
      </w:r>
      <w:proofErr w:type="spellStart"/>
      <w:r w:rsidR="00A10323">
        <w:t>gNB</w:t>
      </w:r>
      <w:proofErr w:type="spellEnd"/>
      <w:r w:rsidR="00A10323">
        <w:t xml:space="preserve"> local coordination system is different. Further, for different UEs or </w:t>
      </w:r>
      <w:r w:rsidR="00CD6586">
        <w:t>a moving</w:t>
      </w:r>
      <w:r w:rsidR="00A10323">
        <w:t xml:space="preserve">/rotating UE in different time instances, </w:t>
      </w:r>
      <w:r w:rsidR="00C41F4D">
        <w:t xml:space="preserve">the coordination systems to define the Rx beam angle information are varying. Hence the Rx beam angle information acquired </w:t>
      </w:r>
      <w:r w:rsidR="00F43AFE">
        <w:t xml:space="preserve">interpreted from </w:t>
      </w:r>
      <w:proofErr w:type="spellStart"/>
      <w:r w:rsidR="00F43AFE">
        <w:t>gNB</w:t>
      </w:r>
      <w:proofErr w:type="spellEnd"/>
      <w:r w:rsidR="00F43AFE">
        <w:t xml:space="preserve"> side may not same as UE’s own interpretation. We think this issue can be solved by training sufficient number of </w:t>
      </w:r>
      <w:r w:rsidR="000D6428">
        <w:t xml:space="preserve">UE locations and orientations during training. </w:t>
      </w:r>
      <w:r w:rsidR="00201343">
        <w:t xml:space="preserve">After such training, the model can handle multiple realizations of UE and </w:t>
      </w:r>
      <w:proofErr w:type="spellStart"/>
      <w:r w:rsidR="00201343">
        <w:t>gNB</w:t>
      </w:r>
      <w:proofErr w:type="spellEnd"/>
      <w:r w:rsidR="00201343">
        <w:t xml:space="preserve"> location coordination systems. In our evaluation on beam pair prediction in [2], UE local coordination is randomly generated</w:t>
      </w:r>
      <w:r w:rsidR="001E72FD">
        <w:t xml:space="preserve">, while good prediction performance can be achieved. </w:t>
      </w:r>
    </w:p>
    <w:p w14:paraId="203CEE2C" w14:textId="075415B5" w:rsidR="000A6D26" w:rsidRDefault="007B08C8" w:rsidP="002228A5">
      <w:r>
        <w:t>Based on the above</w:t>
      </w:r>
      <w:r w:rsidR="000A6D26" w:rsidRPr="000A6D26">
        <w:t>, we propose</w:t>
      </w:r>
      <w:r w:rsidR="000A6D26">
        <w:t>,</w:t>
      </w:r>
    </w:p>
    <w:p w14:paraId="4FA900EB" w14:textId="3BB4FBF9" w:rsidR="00CA21DF" w:rsidRPr="00CA21DF" w:rsidRDefault="00CA21DF" w:rsidP="002228A5">
      <w:pPr>
        <w:pStyle w:val="proposal"/>
        <w:overflowPunct/>
        <w:ind w:left="1134" w:hanging="1134"/>
      </w:pPr>
      <w:bookmarkStart w:id="10" w:name="OLE_LINK57"/>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bookmarkEnd w:id="10"/>
    </w:p>
    <w:p w14:paraId="45B4EC34" w14:textId="1A9AF938" w:rsidR="00704266" w:rsidRPr="004F44BE" w:rsidRDefault="00CA21DF" w:rsidP="002228A5">
      <w:pPr>
        <w:pStyle w:val="proposal"/>
        <w:overflowPunct/>
        <w:ind w:left="1134" w:hanging="1134"/>
      </w:pPr>
      <w:r>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w:t>
      </w:r>
      <w:r w:rsidR="006C470E">
        <w:t xml:space="preserve"> Consider to train sufficient number of UE locations and orientations to address the coordination system mismatch issue.</w:t>
      </w:r>
    </w:p>
    <w:p w14:paraId="17A30493" w14:textId="26C5287C" w:rsidR="002864F6" w:rsidRPr="003F40CA" w:rsidRDefault="00DE25B6" w:rsidP="00FB5818">
      <w:pPr>
        <w:pStyle w:val="title1"/>
        <w:numPr>
          <w:ilvl w:val="0"/>
          <w:numId w:val="16"/>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FB5818">
      <w:pPr>
        <w:pStyle w:val="af3"/>
        <w:keepNext/>
        <w:widowControl/>
        <w:numPr>
          <w:ilvl w:val="0"/>
          <w:numId w:val="19"/>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FB5818">
      <w:pPr>
        <w:pStyle w:val="title2"/>
        <w:numPr>
          <w:ilvl w:val="1"/>
          <w:numId w:val="19"/>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0EFC2FDF"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level-y, and collaboration level-z </w:t>
      </w:r>
      <w:r w:rsidR="00E9520D">
        <w:t>can be considered</w:t>
      </w:r>
      <w:r w:rsidRPr="00F2068C">
        <w: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FB5818">
      <w:pPr>
        <w:pStyle w:val="af3"/>
        <w:numPr>
          <w:ilvl w:val="1"/>
          <w:numId w:val="15"/>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FB5818">
      <w:pPr>
        <w:pStyle w:val="proposal"/>
        <w:numPr>
          <w:ilvl w:val="0"/>
          <w:numId w:val="20"/>
        </w:numPr>
        <w:overflowPunct/>
      </w:pPr>
      <w:r>
        <w:rPr>
          <w:rFonts w:hint="eastAsia"/>
        </w:rPr>
        <w:t>Choice</w:t>
      </w:r>
      <w:r>
        <w:t xml:space="preserve"> 0</w:t>
      </w:r>
      <w:r w:rsidR="00F2068C">
        <w:t xml:space="preserve">: </w:t>
      </w:r>
      <w:r w:rsidR="009C639B">
        <w:t>No model update during lifecycle management</w:t>
      </w:r>
    </w:p>
    <w:p w14:paraId="14CBE4BF" w14:textId="7BC52B44" w:rsidR="00F2068C" w:rsidRDefault="0055602F" w:rsidP="00FB5818">
      <w:pPr>
        <w:pStyle w:val="proposal"/>
        <w:numPr>
          <w:ilvl w:val="0"/>
          <w:numId w:val="20"/>
        </w:numPr>
        <w:overflowPunct/>
      </w:pPr>
      <w:r>
        <w:t>Choice 1</w:t>
      </w:r>
      <w:r w:rsidR="00F2068C">
        <w:t xml:space="preserve">: </w:t>
      </w:r>
      <w:r w:rsidR="009C639B">
        <w:t>U</w:t>
      </w:r>
      <w:r w:rsidR="00F2068C">
        <w:t>pdating model parameter</w:t>
      </w:r>
      <w:r w:rsidR="001536DC">
        <w:t>s</w:t>
      </w:r>
      <w:r w:rsidR="00F2068C">
        <w:t xml:space="preserve"> w/o model </w:t>
      </w:r>
      <w:r w:rsidR="00B26DD6">
        <w:t>transfer</w:t>
      </w:r>
    </w:p>
    <w:p w14:paraId="11BE49DC" w14:textId="5619C4D1" w:rsidR="00F2068C" w:rsidRDefault="0055602F" w:rsidP="00FB5818">
      <w:pPr>
        <w:pStyle w:val="proposal"/>
        <w:numPr>
          <w:ilvl w:val="0"/>
          <w:numId w:val="20"/>
        </w:numPr>
        <w:overflowPunct/>
      </w:pPr>
      <w:r>
        <w:t>Choice</w:t>
      </w:r>
      <w:r w:rsidR="00F2068C">
        <w:t xml:space="preserve"> </w:t>
      </w:r>
      <w:r>
        <w:t>2</w:t>
      </w:r>
      <w:r w:rsidR="00F2068C">
        <w:t xml:space="preserve">: </w:t>
      </w:r>
      <w:r w:rsidR="009C639B">
        <w:t>U</w:t>
      </w:r>
      <w:r w:rsidR="00F2068C">
        <w:t>pdating model parameter</w:t>
      </w:r>
      <w:r w:rsidR="001536DC">
        <w:t>s</w:t>
      </w:r>
      <w:r w:rsidR="00F2068C">
        <w:t xml:space="preserve"> with model </w:t>
      </w:r>
      <w:r w:rsidR="00B26DD6">
        <w:t>transfer</w:t>
      </w:r>
    </w:p>
    <w:p w14:paraId="74E55DDC" w14:textId="639C6FAF" w:rsidR="00F2068C" w:rsidRDefault="009C639B" w:rsidP="00FB5818">
      <w:pPr>
        <w:pStyle w:val="proposal"/>
        <w:numPr>
          <w:ilvl w:val="0"/>
          <w:numId w:val="21"/>
        </w:numPr>
        <w:overflowPunct/>
      </w:pPr>
      <w:r>
        <w:t>Study the lifecycle management signaling and procedures for each of the collaboration levels and model updating choices</w:t>
      </w:r>
      <w:r w:rsidR="00F2068C">
        <w:t>.</w:t>
      </w:r>
    </w:p>
    <w:p w14:paraId="35478006" w14:textId="42557C8B" w:rsidR="000647AD" w:rsidRPr="00705B67" w:rsidRDefault="000647AD" w:rsidP="000647AD">
      <w:r w:rsidRPr="00705B67">
        <w:t xml:space="preserve">There are two LCM methods, model ID-based LCM and functionality-based LCM. The main difference is that functionality-based LCM does not have </w:t>
      </w:r>
      <w:r w:rsidR="00297B94" w:rsidRPr="00705B67">
        <w:t xml:space="preserve">NW explicitly indicated </w:t>
      </w:r>
      <w:r w:rsidRPr="00705B67">
        <w:t>model switch</w:t>
      </w:r>
      <w:r w:rsidR="00CC6354" w:rsidRPr="00705B67">
        <w:t>, whereas model switch is performed by UE autonomously</w:t>
      </w:r>
      <w:r w:rsidRPr="00705B67">
        <w:t xml:space="preserve">. </w:t>
      </w:r>
      <w:r w:rsidR="003F3725" w:rsidRPr="00705B67">
        <w:t>F</w:t>
      </w:r>
      <w:r w:rsidRPr="00705B67">
        <w:t>or functionality-based LCM</w:t>
      </w:r>
      <w:r w:rsidR="003F3725" w:rsidRPr="00705B67">
        <w:t xml:space="preserve"> in beam prediction</w:t>
      </w:r>
      <w:r w:rsidR="00151DC1" w:rsidRPr="00705B67">
        <w:t xml:space="preserve"> use case</w:t>
      </w:r>
      <w:r w:rsidR="00033270" w:rsidRPr="00705B67">
        <w:t>s</w:t>
      </w:r>
      <w:r w:rsidRPr="00705B67">
        <w:t xml:space="preserve">, if a UE moves from one cell to another, </w:t>
      </w:r>
      <w:r w:rsidR="008B15BC" w:rsidRPr="00705B67">
        <w:t>assuming</w:t>
      </w:r>
      <w:r w:rsidRPr="00705B67">
        <w:t xml:space="preserve"> that </w:t>
      </w:r>
      <w:r w:rsidR="000F04F2" w:rsidRPr="00705B67">
        <w:t xml:space="preserve">configurations like </w:t>
      </w:r>
      <w:r w:rsidRPr="00705B67">
        <w:t xml:space="preserve">beam shape of target cell </w:t>
      </w:r>
      <w:r w:rsidR="00444F30" w:rsidRPr="00705B67">
        <w:t xml:space="preserve">are </w:t>
      </w:r>
      <w:r w:rsidRPr="00705B67">
        <w:t xml:space="preserve">different from source cell, and all available </w:t>
      </w:r>
      <w:r w:rsidRPr="00705B67">
        <w:lastRenderedPageBreak/>
        <w:t xml:space="preserve">models cannot provide satisfied performance, new models </w:t>
      </w:r>
      <w:r w:rsidR="0059644E" w:rsidRPr="00705B67">
        <w:t xml:space="preserve">need to be </w:t>
      </w:r>
      <w:r w:rsidRPr="00705B67">
        <w:t>generated based on model training. Based on training is performed on the 3rd part</w:t>
      </w:r>
      <w:r w:rsidR="0059644E" w:rsidRPr="00705B67">
        <w:t>y</w:t>
      </w:r>
      <w:r w:rsidRPr="00705B67">
        <w:t xml:space="preserve"> server or model inference side, there are two subcategories. </w:t>
      </w:r>
    </w:p>
    <w:p w14:paraId="13072D84"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training is performed at the third-party server, life cycle management includes training data collection and subcase 1. </w:t>
      </w:r>
    </w:p>
    <w:p w14:paraId="1569D16F"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is trained on the inference side, life cycle management consists of data collection for model training, model training, model validation, model testing and subcase 1.  </w:t>
      </w:r>
    </w:p>
    <w:p w14:paraId="179456CF" w14:textId="504F5EDD" w:rsidR="000647AD" w:rsidRPr="00705B67" w:rsidRDefault="000647AD" w:rsidP="000647AD">
      <w:r w:rsidRPr="00705B67">
        <w:t>However, model training at the 3</w:t>
      </w:r>
      <w:r w:rsidRPr="00705B67">
        <w:rPr>
          <w:vertAlign w:val="superscript"/>
        </w:rPr>
        <w:t>rd</w:t>
      </w:r>
      <w:r w:rsidRPr="00705B67">
        <w:t xml:space="preserve"> party server suffers long latency, and model training on the inference side, e.g. UE, may be restricted by UE computation capability. A better approach is to train model at network side, with low latency and sufficient computation capability. However, this approach cannot be supported by functionality-based LCM</w:t>
      </w:r>
      <w:r w:rsidR="009E1ABE" w:rsidRPr="00705B67">
        <w:t>, as it requires model transfer or delivery, and model ID based LCM is a better tool to realize this approach.</w:t>
      </w:r>
    </w:p>
    <w:p w14:paraId="15D93D4F" w14:textId="43477463" w:rsidR="006D0F77" w:rsidRPr="00705B67" w:rsidRDefault="006D0F77" w:rsidP="000647AD">
      <w:r w:rsidRPr="00705B67">
        <w:t xml:space="preserve">On the other hand, </w:t>
      </w:r>
      <w:r w:rsidRPr="00705B67">
        <w:rPr>
          <w:szCs w:val="20"/>
        </w:rPr>
        <w:t xml:space="preserve">for </w:t>
      </w:r>
      <w:r w:rsidRPr="00705B67">
        <w:t>model ID-based LCM, model switch can be performed to select specific model and flexibly match</w:t>
      </w:r>
      <w:r w:rsidR="00E53E97" w:rsidRPr="00705B67">
        <w:t>ed to</w:t>
      </w:r>
      <w:r w:rsidRPr="00705B67">
        <w:t xml:space="preserve"> the new scenario</w:t>
      </w:r>
      <w:r w:rsidR="004C5F0E" w:rsidRPr="00705B67">
        <w:t>, as NW has full knowledge of the scenario parameters</w:t>
      </w:r>
      <w:r w:rsidRPr="00705B67">
        <w:t xml:space="preserve">. </w:t>
      </w:r>
      <w:r w:rsidR="00E53E97" w:rsidRPr="00705B67">
        <w:t>However,</w:t>
      </w:r>
      <w:r w:rsidRPr="00705B67">
        <w:t xml:space="preserve"> for functionality-based LCM, functionality update is similar to </w:t>
      </w:r>
      <w:r w:rsidR="00E53E97" w:rsidRPr="00705B67">
        <w:t xml:space="preserve">legacy </w:t>
      </w:r>
      <w:r w:rsidRPr="00705B67">
        <w:t xml:space="preserve">software update, which do not always make functionality match well with </w:t>
      </w:r>
      <w:r w:rsidR="009A4A18" w:rsidRPr="00705B67">
        <w:t xml:space="preserve">a totally </w:t>
      </w:r>
      <w:r w:rsidRPr="00705B67">
        <w:t>new scenario</w:t>
      </w:r>
      <w:r w:rsidR="009A4A18" w:rsidRPr="00705B67">
        <w:t xml:space="preserve"> never been trained before</w:t>
      </w:r>
      <w:r w:rsidRPr="00705B67">
        <w:t>.</w:t>
      </w:r>
    </w:p>
    <w:p w14:paraId="134ABD29" w14:textId="2748DB60" w:rsidR="000647AD" w:rsidRPr="00705B67" w:rsidRDefault="000647AD" w:rsidP="000647AD">
      <w:pPr>
        <w:pStyle w:val="proposal"/>
        <w:overflowPunct/>
        <w:ind w:left="1134" w:hanging="1134"/>
      </w:pPr>
      <w:r w:rsidRPr="00705B67">
        <w:t xml:space="preserve">Both </w:t>
      </w:r>
      <w:r w:rsidRPr="00705B67">
        <w:rPr>
          <w:rFonts w:eastAsiaTheme="minorEastAsia"/>
          <w:szCs w:val="24"/>
        </w:rPr>
        <w:t xml:space="preserve">model ID-based LCM and functionality-based LCM should be </w:t>
      </w:r>
      <w:r w:rsidR="00CC0043" w:rsidRPr="00705B67">
        <w:rPr>
          <w:rFonts w:eastAsiaTheme="minorEastAsia"/>
          <w:szCs w:val="24"/>
        </w:rPr>
        <w:t xml:space="preserve">studied </w:t>
      </w:r>
      <w:r w:rsidRPr="00705B67">
        <w:rPr>
          <w:rFonts w:eastAsiaTheme="minorEastAsia"/>
          <w:szCs w:val="24"/>
        </w:rPr>
        <w:t>for beam management.</w:t>
      </w:r>
      <w:r w:rsidRPr="00705B67">
        <w:t xml:space="preserve"> </w:t>
      </w:r>
    </w:p>
    <w:p w14:paraId="1FF18CB1" w14:textId="56887B0F" w:rsidR="004D6D13" w:rsidRPr="005920DE" w:rsidRDefault="00DE25B6" w:rsidP="00FB5818">
      <w:pPr>
        <w:pStyle w:val="title2"/>
        <w:numPr>
          <w:ilvl w:val="1"/>
          <w:numId w:val="19"/>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F1995B4" w14:textId="32058B02" w:rsidR="00066007" w:rsidRPr="00E00BE1" w:rsidRDefault="004E64A1" w:rsidP="00E00BE1">
      <w:pPr>
        <w:rPr>
          <w:szCs w:val="20"/>
        </w:rPr>
      </w:pPr>
      <w:r>
        <w:t>I</w:t>
      </w:r>
      <w:r w:rsidR="008C05E5">
        <w:t>n this section, we will analyze specification impacts on these 3 targets, i.e. model training, model</w:t>
      </w:r>
      <w:r w:rsidR="00466120" w:rsidRPr="00466120">
        <w:t xml:space="preserve"> </w:t>
      </w:r>
      <w:r w:rsidR="00466120">
        <w:t>inference</w:t>
      </w:r>
      <w:r w:rsidR="008C05E5">
        <w:t xml:space="preserve">, and model </w:t>
      </w:r>
      <w:r w:rsidR="00466120">
        <w:t>monitoring</w:t>
      </w:r>
      <w:r w:rsidR="008C05E5">
        <w:t>, with</w:t>
      </w:r>
      <w:r w:rsidR="006F0200">
        <w:t xml:space="preserve"> 3 beam prediction solutions which are enhanced beam pair prediction, DL Tx beam prediction and</w:t>
      </w:r>
      <w:r w:rsidR="004459E9">
        <w:t xml:space="preserve"> </w:t>
      </w:r>
      <w:r w:rsidR="00BB55C1" w:rsidDel="00E11315">
        <w:t>DL Rx beam prediction</w:t>
      </w:r>
      <w:r w:rsidR="008C05E5">
        <w:t>.</w:t>
      </w:r>
      <w:r w:rsidR="00E11315">
        <w:t xml:space="preserve"> </w:t>
      </w:r>
      <w:r w:rsidR="005F6200">
        <w:t>Specifically, specification</w:t>
      </w:r>
      <w:r w:rsidR="00B31A5E">
        <w:t xml:space="preserve"> impact</w:t>
      </w:r>
      <w:r w:rsidR="00103805">
        <w:t xml:space="preserve"> for DL Rx beam prediction for P3</w:t>
      </w:r>
      <w:r w:rsidR="00B31A5E">
        <w:t xml:space="preserve">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w:t>
      </w:r>
      <w:r w:rsidR="00E00BE1">
        <w:rPr>
          <w:szCs w:val="20"/>
        </w:rPr>
        <w:t xml:space="preserve">We will first </w:t>
      </w:r>
      <w:r w:rsidR="00103805">
        <w:rPr>
          <w:szCs w:val="20"/>
        </w:rPr>
        <w:t xml:space="preserve">analyze </w:t>
      </w:r>
      <w:r w:rsidR="00E00BE1">
        <w:rPr>
          <w:szCs w:val="20"/>
        </w:rPr>
        <w:t>beam prediction solution for different model deployment scenarios,</w:t>
      </w:r>
    </w:p>
    <w:p w14:paraId="77A1A1F5" w14:textId="77777777" w:rsidR="00066007" w:rsidRPr="00BF1F13" w:rsidRDefault="00066007" w:rsidP="00066007">
      <w:pPr>
        <w:rPr>
          <w:b/>
        </w:rPr>
      </w:pPr>
      <w:r w:rsidRPr="00BF1F13">
        <w:rPr>
          <w:b/>
        </w:rPr>
        <w:t>Beam prediction solution analysis</w:t>
      </w:r>
      <w:r>
        <w:rPr>
          <w:b/>
        </w:rPr>
        <w:t xml:space="preserve"> </w:t>
      </w:r>
      <w:r>
        <w:rPr>
          <w:rFonts w:hint="eastAsia"/>
          <w:b/>
        </w:rPr>
        <w:t>for</w:t>
      </w:r>
      <w:r>
        <w:rPr>
          <w:b/>
        </w:rPr>
        <w:t xml:space="preserve"> Alt.1</w:t>
      </w:r>
      <w:r w:rsidRPr="00BF1F13">
        <w:rPr>
          <w:b/>
        </w:rPr>
        <w:t>:</w:t>
      </w:r>
    </w:p>
    <w:p w14:paraId="6B35E82A" w14:textId="19B29323" w:rsidR="00F57D92" w:rsidRDefault="00066007" w:rsidP="00066007">
      <w:r>
        <w:t xml:space="preserve">As both model training and inference shall be at NW side for Alt.1, the output of AI based beam prediction solution should be related to the number of Tx beams only. Expected Rx beam information can be used as AI input in option 1 for enhanced beam pair prediction solution to improve generalization performance, and it may not be </w:t>
      </w:r>
      <w:r w:rsidR="00CF4277">
        <w:t>practical</w:t>
      </w:r>
      <w:r>
        <w:t xml:space="preserve"> to implement DL Rx beam prediction in NW side, i.e. option 3. Thus, only option 1 with expected Rx beam information scheme and option 2 shall be discussed with Alt.1. </w:t>
      </w:r>
    </w:p>
    <w:p w14:paraId="3141E675" w14:textId="77777777" w:rsidR="00066007" w:rsidRPr="008A1A8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2</w:t>
      </w:r>
      <w:r w:rsidRPr="008A1A87">
        <w:rPr>
          <w:b/>
        </w:rPr>
        <w:t>:</w:t>
      </w:r>
    </w:p>
    <w:p w14:paraId="415B5B33" w14:textId="60314DEB" w:rsidR="00066007" w:rsidRPr="00E00BE1" w:rsidRDefault="00066007" w:rsidP="00066007">
      <w:pPr>
        <w:rPr>
          <w:szCs w:val="20"/>
        </w:rPr>
      </w:pPr>
      <w:r>
        <w:t xml:space="preserve">AI model in Alt.2 shall be trained and inferenced at UE side. Considering generalization purpose, expected Tx beam information can be signaled to UE as AI model input for enhanced beam pair prediction solution </w:t>
      </w:r>
      <w:r>
        <w:rPr>
          <w:rFonts w:hint="eastAsia"/>
        </w:rPr>
        <w:t>and</w:t>
      </w:r>
      <w:r>
        <w:t xml:space="preserve"> DL Tx beam prediction solution to predict all beam pairs or Tx beams by performing multiple prediction running cycles. Similar to current P3 stage, option 3 with DL Rx beam prediction can be realized in UE side for Rx beam prediction </w:t>
      </w:r>
      <w:r>
        <w:rPr>
          <w:rFonts w:hint="eastAsia"/>
        </w:rPr>
        <w:t>through</w:t>
      </w:r>
      <w:r>
        <w:t xml:space="preserve"> </w:t>
      </w:r>
      <w:r>
        <w:rPr>
          <w:rFonts w:hint="eastAsia"/>
        </w:rPr>
        <w:t>implementation</w:t>
      </w:r>
      <w:r>
        <w:t xml:space="preserve"> but with a few specification impacts.</w:t>
      </w:r>
    </w:p>
    <w:p w14:paraId="22D9CFF4" w14:textId="6C5866B0" w:rsidR="00066007" w:rsidRPr="0006600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3</w:t>
      </w:r>
      <w:r w:rsidRPr="008A1A87">
        <w:rPr>
          <w:b/>
        </w:rPr>
        <w:t>:</w:t>
      </w:r>
    </w:p>
    <w:p w14:paraId="79B48D5D" w14:textId="5B5AB194" w:rsidR="00066007" w:rsidRDefault="00066007" w:rsidP="00066007">
      <w:pPr>
        <w:rPr>
          <w:szCs w:val="20"/>
        </w:rPr>
      </w:pPr>
      <w:r>
        <w:t>For Alt.3, as an AI model should be trained in network side and transferred to UE side for inference, in order to avoid too frequent model transfer and thus reduce signaling overhead, this AI model should at least adapt various number of Rx beams for different accessed UEs. Thus,</w:t>
      </w:r>
      <w:r w:rsidRPr="005714A6">
        <w:t xml:space="preserve"> </w:t>
      </w:r>
      <w:r>
        <w:t>enhanced beam pair prediction with expected Rx beam and DL Tx beam prediction is used which is same as Alt.1 training stage.</w:t>
      </w:r>
    </w:p>
    <w:p w14:paraId="6746CDB8" w14:textId="2C247B45" w:rsidR="00E00BE1" w:rsidRPr="00462047" w:rsidRDefault="00E00BE1" w:rsidP="00E00BE1">
      <w:pPr>
        <w:rPr>
          <w:szCs w:val="20"/>
        </w:rPr>
      </w:pPr>
      <w:r w:rsidRPr="00462047">
        <w:rPr>
          <w:szCs w:val="20"/>
        </w:rPr>
        <w:t xml:space="preserve">Therefore, we have following combinations </w:t>
      </w:r>
      <w:r>
        <w:rPr>
          <w:szCs w:val="20"/>
        </w:rPr>
        <w:t>(</w:t>
      </w:r>
      <w:r>
        <w:rPr>
          <w:rFonts w:hint="eastAsia"/>
          <w:szCs w:val="20"/>
        </w:rPr>
        <w:t>options</w:t>
      </w:r>
      <w:r>
        <w:rPr>
          <w:szCs w:val="20"/>
        </w:rPr>
        <w:t>)</w:t>
      </w:r>
      <w:r w:rsidRPr="00462047">
        <w:rPr>
          <w:szCs w:val="20"/>
        </w:rPr>
        <w:t xml:space="preserve"> under each </w:t>
      </w:r>
      <w:r>
        <w:rPr>
          <w:szCs w:val="20"/>
        </w:rPr>
        <w:t>alternative for further study,</w:t>
      </w:r>
    </w:p>
    <w:p w14:paraId="224F0BAC"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Alt.1 (</w:t>
      </w:r>
      <w:r w:rsidRPr="00442591">
        <w:rPr>
          <w:rFonts w:ascii="Times New Roman" w:hAnsi="Times New Roman"/>
          <w:sz w:val="20"/>
          <w:szCs w:val="20"/>
        </w:rPr>
        <w:t>AI/ML model training and inference at NW side</w:t>
      </w:r>
      <w:r w:rsidRPr="007043BA">
        <w:rPr>
          <w:rFonts w:ascii="Times New Roman" w:hAnsi="Times New Roman"/>
          <w:sz w:val="20"/>
          <w:szCs w:val="20"/>
        </w:rPr>
        <w:t>)</w:t>
      </w:r>
    </w:p>
    <w:p w14:paraId="4D7F9AAD" w14:textId="4E00C195"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 xml:space="preserve">Option 1: Enhanced beam pair prediction </w:t>
      </w:r>
      <w:r>
        <w:rPr>
          <w:rFonts w:ascii="Times New Roman" w:hAnsi="Times New Roman"/>
          <w:sz w:val="20"/>
          <w:szCs w:val="20"/>
        </w:rPr>
        <w:t xml:space="preserve">with expected </w:t>
      </w:r>
      <w:r>
        <w:rPr>
          <w:rFonts w:ascii="Times New Roman" w:hAnsi="Times New Roman" w:hint="eastAsia"/>
          <w:sz w:val="20"/>
          <w:szCs w:val="20"/>
        </w:rPr>
        <w:t>R</w:t>
      </w:r>
      <w:r>
        <w:rPr>
          <w:rFonts w:ascii="Times New Roman" w:hAnsi="Times New Roman"/>
          <w:sz w:val="20"/>
          <w:szCs w:val="20"/>
        </w:rPr>
        <w:t>x beam(s)</w:t>
      </w:r>
    </w:p>
    <w:p w14:paraId="335DCCD8"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308846D2" w14:textId="77777777" w:rsidR="00E00BE1" w:rsidRPr="00E00BE1"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7711C3A6"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Alt.2 (</w:t>
      </w:r>
      <w:r w:rsidRPr="00442591">
        <w:rPr>
          <w:rFonts w:ascii="Times New Roman" w:hAnsi="Times New Roman"/>
          <w:sz w:val="20"/>
          <w:szCs w:val="20"/>
        </w:rPr>
        <w:t>AI/ML model training and inference at UE side</w:t>
      </w:r>
      <w:r w:rsidRPr="007043BA">
        <w:rPr>
          <w:rFonts w:ascii="Times New Roman" w:hAnsi="Times New Roman"/>
          <w:sz w:val="20"/>
          <w:szCs w:val="20"/>
        </w:rPr>
        <w:t>)</w:t>
      </w:r>
    </w:p>
    <w:p w14:paraId="7F8B9D94" w14:textId="76884083"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w:t>
      </w:r>
      <w:r w:rsidRPr="007043BA">
        <w:rPr>
          <w:szCs w:val="20"/>
        </w:rPr>
        <w:t xml:space="preserve"> </w:t>
      </w:r>
      <w:r w:rsidRPr="00442591">
        <w:rPr>
          <w:rFonts w:ascii="Times New Roman" w:hAnsi="Times New Roman"/>
          <w:sz w:val="20"/>
          <w:szCs w:val="20"/>
        </w:rPr>
        <w:t>Enhanced beam pair prediction</w:t>
      </w:r>
      <w:r>
        <w:rPr>
          <w:rFonts w:ascii="Times New Roman" w:hAnsi="Times New Roman"/>
          <w:sz w:val="20"/>
          <w:szCs w:val="20"/>
        </w:rPr>
        <w:t xml:space="preserve"> with expected Tx beam(s)</w:t>
      </w:r>
    </w:p>
    <w:p w14:paraId="2A2934B9" w14:textId="22B5B4E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r w:rsidR="003A56C1">
        <w:rPr>
          <w:rFonts w:ascii="Times New Roman" w:hAnsi="Times New Roman"/>
          <w:sz w:val="20"/>
          <w:szCs w:val="20"/>
        </w:rPr>
        <w:t xml:space="preserve"> with expected Tx beam(s)</w:t>
      </w:r>
    </w:p>
    <w:p w14:paraId="09D85DB9" w14:textId="77777777" w:rsidR="00E00BE1" w:rsidRPr="007043BA" w:rsidRDefault="00E00BE1" w:rsidP="00383582">
      <w:pPr>
        <w:pStyle w:val="af3"/>
        <w:numPr>
          <w:ilvl w:val="1"/>
          <w:numId w:val="27"/>
        </w:numPr>
        <w:ind w:firstLineChars="0"/>
        <w:rPr>
          <w:rFonts w:ascii="Times New Roman" w:hAnsi="Times New Roman"/>
          <w:sz w:val="20"/>
          <w:szCs w:val="20"/>
        </w:rPr>
      </w:pPr>
      <w:r w:rsidRPr="007043BA">
        <w:rPr>
          <w:rFonts w:ascii="Times New Roman" w:hAnsi="Times New Roman"/>
          <w:sz w:val="20"/>
          <w:szCs w:val="20"/>
        </w:rPr>
        <w:lastRenderedPageBreak/>
        <w:t>Option 3: DL Rx beam prediction</w:t>
      </w:r>
    </w:p>
    <w:p w14:paraId="4C9044BE"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Alt.3 (</w:t>
      </w:r>
      <w:r w:rsidRPr="00442591">
        <w:rPr>
          <w:rFonts w:ascii="Times New Roman" w:hAnsi="Times New Roman"/>
          <w:sz w:val="20"/>
          <w:szCs w:val="20"/>
        </w:rPr>
        <w:t>AI/ML model training at NW side and AI/ML model inference at UE side</w:t>
      </w:r>
      <w:r w:rsidRPr="007043BA">
        <w:rPr>
          <w:rFonts w:ascii="Times New Roman" w:hAnsi="Times New Roman"/>
          <w:sz w:val="20"/>
          <w:szCs w:val="20"/>
        </w:rPr>
        <w:t>)</w:t>
      </w:r>
    </w:p>
    <w:p w14:paraId="55AA1240" w14:textId="79B1A5E0"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 Enhanced beam pair prediction</w:t>
      </w:r>
      <w:r>
        <w:rPr>
          <w:rFonts w:ascii="Times New Roman" w:hAnsi="Times New Roman"/>
          <w:sz w:val="20"/>
          <w:szCs w:val="20"/>
        </w:rPr>
        <w:t xml:space="preserve"> with expected Rx beam(s)</w:t>
      </w:r>
    </w:p>
    <w:p w14:paraId="788B0A4C"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63AC625F" w14:textId="7A31C41B" w:rsidR="00E00BE1" w:rsidRPr="00154F08"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317AB128" w14:textId="76FE580A" w:rsidR="003B69C9" w:rsidRDefault="004E64A1" w:rsidP="003B69C9">
      <w:pPr>
        <w:pStyle w:val="title2"/>
        <w:numPr>
          <w:ilvl w:val="2"/>
          <w:numId w:val="19"/>
        </w:numPr>
        <w:outlineLvl w:val="2"/>
        <w:rPr>
          <w:rFonts w:ascii="Times New Roman" w:hAnsi="Times New Roman" w:cs="Times New Roman"/>
        </w:rPr>
      </w:pPr>
      <w:r>
        <w:rPr>
          <w:rFonts w:ascii="Times New Roman" w:hAnsi="Times New Roman" w:cs="Times New Roman"/>
        </w:rPr>
        <w:t>Data collection</w:t>
      </w:r>
    </w:p>
    <w:p w14:paraId="4D8A8905" w14:textId="1CB917D0" w:rsidR="003B69C9" w:rsidRDefault="003B69C9" w:rsidP="003B69C9">
      <w:r>
        <w:rPr>
          <w:rFonts w:hint="eastAsia"/>
        </w:rPr>
        <w:t>I</w:t>
      </w:r>
      <w:r>
        <w:t xml:space="preserve">n RAN1#110 meeting, </w:t>
      </w:r>
      <w:r w:rsidR="000D3D7E">
        <w:rPr>
          <w:rFonts w:hint="eastAsia"/>
        </w:rPr>
        <w:t>the</w:t>
      </w:r>
      <w:r w:rsidR="000D3D7E">
        <w:t xml:space="preserve"> </w:t>
      </w:r>
      <w:r>
        <w:t>following agreement</w:t>
      </w:r>
      <w:r w:rsidR="00EE20E8">
        <w:t xml:space="preserve"> was</w:t>
      </w:r>
      <w:r>
        <w:t xml:space="preserve"> made for studying data collection,</w:t>
      </w:r>
    </w:p>
    <w:p w14:paraId="56B762B3" w14:textId="77777777" w:rsidR="003B69C9" w:rsidRPr="00586299" w:rsidRDefault="003B69C9" w:rsidP="003B69C9">
      <w:pPr>
        <w:rPr>
          <w:rFonts w:eastAsia="宋体"/>
          <w:b/>
          <w:highlight w:val="green"/>
          <w:u w:val="single"/>
        </w:rPr>
      </w:pPr>
      <w:r w:rsidRPr="00586299">
        <w:rPr>
          <w:rFonts w:eastAsia="宋体"/>
          <w:b/>
          <w:highlight w:val="green"/>
          <w:u w:val="single"/>
        </w:rPr>
        <w:t>Agreement</w:t>
      </w:r>
    </w:p>
    <w:p w14:paraId="54525DB8" w14:textId="77777777" w:rsidR="003B69C9" w:rsidRPr="009A7A70" w:rsidRDefault="003B69C9" w:rsidP="003B69C9">
      <w:pPr>
        <w:rPr>
          <w:rFonts w:eastAsia="Batang"/>
          <w:lang w:eastAsia="en-US"/>
        </w:rPr>
      </w:pPr>
      <w:r w:rsidRPr="009A7A70">
        <w:t>For the data collection for AI/ML model training (if supported), study the following aspects as a starting point for potential necessary specification impact:</w:t>
      </w:r>
    </w:p>
    <w:p w14:paraId="76E23CDF" w14:textId="77777777" w:rsidR="003B69C9" w:rsidRPr="009A7A70" w:rsidRDefault="003B69C9" w:rsidP="00383582">
      <w:pPr>
        <w:pStyle w:val="a1"/>
        <w:numPr>
          <w:ilvl w:val="0"/>
          <w:numId w:val="24"/>
        </w:numPr>
        <w:overflowPunct/>
        <w:jc w:val="left"/>
      </w:pPr>
      <w:r w:rsidRPr="009A7A70">
        <w:t>Signaling/configuration/measurement/report for data collection, e.g., signaling aspects related to assistance information (if supported), Reference signals</w:t>
      </w:r>
    </w:p>
    <w:p w14:paraId="60463FD4" w14:textId="77777777" w:rsidR="003B69C9" w:rsidRPr="009A7A70" w:rsidRDefault="003B69C9" w:rsidP="00383582">
      <w:pPr>
        <w:pStyle w:val="a1"/>
        <w:numPr>
          <w:ilvl w:val="0"/>
          <w:numId w:val="24"/>
        </w:numPr>
        <w:overflowPunct/>
        <w:jc w:val="left"/>
      </w:pPr>
      <w:r w:rsidRPr="009A7A70">
        <w:t>Content/type of the collected data</w:t>
      </w:r>
    </w:p>
    <w:p w14:paraId="16847810" w14:textId="42267C44" w:rsidR="003B69C9" w:rsidRPr="003B69C9" w:rsidRDefault="003B69C9" w:rsidP="00383582">
      <w:pPr>
        <w:pStyle w:val="a1"/>
        <w:numPr>
          <w:ilvl w:val="0"/>
          <w:numId w:val="24"/>
        </w:numPr>
        <w:overflowPunct/>
        <w:jc w:val="left"/>
      </w:pPr>
      <w:r w:rsidRPr="009A7A70">
        <w:t>Other aspect(s) is not precluded</w:t>
      </w:r>
    </w:p>
    <w:p w14:paraId="2F975300" w14:textId="4F3D50A0" w:rsidR="003B69C9" w:rsidRPr="003B69C9" w:rsidRDefault="004E1941"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003B69C9" w:rsidRPr="003B69C9">
        <w:rPr>
          <w:rFonts w:ascii="Times New Roman" w:hAnsi="Times New Roman" w:cs="Times New Roman"/>
        </w:rPr>
        <w:t>odel training and inference at NW side</w:t>
      </w:r>
    </w:p>
    <w:p w14:paraId="2EEEB6E4" w14:textId="7C0FA910" w:rsidR="0092680F" w:rsidRDefault="0092680F" w:rsidP="00F2448F">
      <w:r>
        <w:object w:dxaOrig="9751" w:dyaOrig="5325" w14:anchorId="1DD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3.85pt" o:ole="">
            <v:imagedata r:id="rId13" o:title=""/>
          </v:shape>
          <o:OLEObject Type="Embed" ProgID="Visio.Drawing.15" ShapeID="_x0000_i1025" DrawAspect="Content" ObjectID="_1753285783" r:id="rId14"/>
        </w:object>
      </w:r>
    </w:p>
    <w:p w14:paraId="48CB9F56" w14:textId="0991EA54" w:rsidR="0092680F" w:rsidRDefault="0092680F" w:rsidP="0092680F">
      <w:pPr>
        <w:jc w:val="center"/>
      </w:pPr>
      <w:r>
        <w:t xml:space="preserve">Figure </w:t>
      </w:r>
      <w:r w:rsidR="009974F7">
        <w:t>3</w:t>
      </w:r>
      <w:r>
        <w:t xml:space="preserve">: </w:t>
      </w:r>
      <w:r>
        <w:rPr>
          <w:rFonts w:hint="eastAsia"/>
        </w:rPr>
        <w:t>Data</w:t>
      </w:r>
      <w:r>
        <w:t xml:space="preserve"> collection for enhanced beam pair prediction with Alt.1</w:t>
      </w:r>
    </w:p>
    <w:p w14:paraId="4AEAED6C" w14:textId="78D2441F" w:rsidR="00003119" w:rsidRPr="00BF1F13" w:rsidRDefault="00003119" w:rsidP="00003119">
      <w:pPr>
        <w:jc w:val="left"/>
        <w:rPr>
          <w:b/>
          <w:szCs w:val="20"/>
        </w:rPr>
      </w:pPr>
      <w:r w:rsidRPr="00BF1F13">
        <w:rPr>
          <w:b/>
          <w:szCs w:val="20"/>
        </w:rPr>
        <w:t>For enhanced beam pair prediction in data collection procedure</w:t>
      </w:r>
      <w:r w:rsidR="00966337">
        <w:rPr>
          <w:b/>
          <w:szCs w:val="20"/>
        </w:rPr>
        <w:t>,</w:t>
      </w:r>
      <w:r w:rsidR="00F53978">
        <w:rPr>
          <w:b/>
          <w:szCs w:val="20"/>
        </w:rPr>
        <w:t xml:space="preserve"> where the AI model is deployed in NW side,</w:t>
      </w:r>
      <w:r w:rsidR="00966337">
        <w:rPr>
          <w:b/>
          <w:szCs w:val="20"/>
        </w:rPr>
        <w:t xml:space="preserve"> the following steps are needed</w:t>
      </w:r>
      <w:r w:rsidRPr="00BF1F13">
        <w:rPr>
          <w:b/>
          <w:szCs w:val="20"/>
        </w:rPr>
        <w:t>:</w:t>
      </w:r>
    </w:p>
    <w:p w14:paraId="129AD10D" w14:textId="77E9DD36" w:rsidR="00003119" w:rsidRDefault="00CC298E" w:rsidP="00476673">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F96316">
        <w:rPr>
          <w:rFonts w:ascii="Times New Roman" w:hAnsi="Times New Roman"/>
          <w:sz w:val="20"/>
          <w:szCs w:val="20"/>
        </w:rPr>
        <w:t>A specific beam pair resource configuration should be signaled to UE</w:t>
      </w:r>
    </w:p>
    <w:p w14:paraId="61D8507C" w14:textId="664E290B" w:rsidR="00F96316" w:rsidRDefault="00F96316" w:rsidP="0047667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78C6AEFE" w14:textId="71370CEE" w:rsidR="005772C3" w:rsidRPr="0074575B" w:rsidRDefault="00F96316" w:rsidP="00476673">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tep3: UE report</w:t>
      </w:r>
      <w:r w:rsidR="009C0C26">
        <w:rPr>
          <w:rFonts w:ascii="Times New Roman" w:hAnsi="Times New Roman"/>
          <w:sz w:val="20"/>
          <w:szCs w:val="20"/>
        </w:rPr>
        <w:t>s</w:t>
      </w:r>
      <w:r>
        <w:rPr>
          <w:rFonts w:ascii="Times New Roman" w:hAnsi="Times New Roman"/>
          <w:sz w:val="20"/>
          <w:szCs w:val="20"/>
        </w:rPr>
        <w:t xml:space="preserve"> </w:t>
      </w:r>
      <w:r w:rsidR="009C0C26">
        <w:rPr>
          <w:rFonts w:ascii="Times New Roman" w:hAnsi="Times New Roman"/>
          <w:sz w:val="20"/>
          <w:szCs w:val="20"/>
        </w:rPr>
        <w:t xml:space="preserve">measurement </w:t>
      </w:r>
      <w:r>
        <w:rPr>
          <w:rFonts w:ascii="Times New Roman" w:hAnsi="Times New Roman"/>
          <w:sz w:val="20"/>
          <w:szCs w:val="20"/>
        </w:rPr>
        <w:t xml:space="preserve">results with/without relative Rx beam information to </w:t>
      </w:r>
      <w:proofErr w:type="spellStart"/>
      <w:r>
        <w:rPr>
          <w:rFonts w:ascii="Times New Roman" w:hAnsi="Times New Roman"/>
          <w:sz w:val="20"/>
          <w:szCs w:val="20"/>
        </w:rPr>
        <w:t>gNB</w:t>
      </w:r>
      <w:proofErr w:type="spellEnd"/>
      <w:r w:rsidR="00313C5A">
        <w:rPr>
          <w:rFonts w:ascii="Times New Roman" w:hAnsi="Times New Roman" w:hint="eastAsia"/>
          <w:sz w:val="20"/>
          <w:szCs w:val="20"/>
        </w:rPr>
        <w:t>,</w:t>
      </w:r>
      <w:r w:rsidR="00313C5A">
        <w:rPr>
          <w:rFonts w:ascii="Times New Roman" w:hAnsi="Times New Roman"/>
          <w:sz w:val="20"/>
          <w:szCs w:val="20"/>
        </w:rPr>
        <w:t xml:space="preserve"> where the Rx beam information includes measured Rx beam information and/or expected Rx beam information</w:t>
      </w:r>
    </w:p>
    <w:p w14:paraId="64AF10AD" w14:textId="6E90F4BE" w:rsidR="00F96316" w:rsidRPr="00BF1F13" w:rsidRDefault="00966337" w:rsidP="00F96316">
      <w:pPr>
        <w:jc w:val="left"/>
        <w:rPr>
          <w:b/>
          <w:szCs w:val="20"/>
        </w:rPr>
      </w:pPr>
      <w:r>
        <w:rPr>
          <w:b/>
          <w:szCs w:val="20"/>
        </w:rPr>
        <w:t>Based on the above steps, the following p</w:t>
      </w:r>
      <w:r w:rsidRPr="00BF1F13">
        <w:rPr>
          <w:b/>
          <w:szCs w:val="20"/>
        </w:rPr>
        <w:t xml:space="preserve">otential </w:t>
      </w:r>
      <w:r w:rsidR="00F96316" w:rsidRPr="00BF1F13">
        <w:rPr>
          <w:b/>
          <w:szCs w:val="20"/>
        </w:rPr>
        <w:t>specification impacts</w:t>
      </w:r>
      <w:r>
        <w:rPr>
          <w:b/>
          <w:szCs w:val="20"/>
        </w:rPr>
        <w:t xml:space="preserve"> can be identified</w:t>
      </w:r>
      <w:r w:rsidR="00F96316" w:rsidRPr="00BF1F13">
        <w:rPr>
          <w:b/>
          <w:szCs w:val="20"/>
        </w:rPr>
        <w:t>:</w:t>
      </w:r>
    </w:p>
    <w:p w14:paraId="71C6390B" w14:textId="77777777" w:rsidR="00323161" w:rsidRDefault="00F96316"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A71DDE7" w14:textId="5C6C1421" w:rsidR="00F96316"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00F96316" w:rsidRPr="00F96316">
        <w:rPr>
          <w:rFonts w:ascii="Times New Roman" w:hAnsi="Times New Roman"/>
          <w:sz w:val="20"/>
          <w:szCs w:val="20"/>
        </w:rPr>
        <w:t>pecific beam pair resource</w:t>
      </w:r>
      <w:r w:rsidR="00BE66E1">
        <w:rPr>
          <w:rFonts w:ascii="Times New Roman" w:hAnsi="Times New Roman"/>
          <w:sz w:val="20"/>
          <w:szCs w:val="20"/>
        </w:rPr>
        <w:t xml:space="preserve"> configuration</w:t>
      </w:r>
      <w:r w:rsidR="003C4C62">
        <w:rPr>
          <w:rFonts w:ascii="Times New Roman" w:hAnsi="Times New Roman"/>
          <w:sz w:val="20"/>
          <w:szCs w:val="20"/>
        </w:rPr>
        <w:t xml:space="preserve">, </w:t>
      </w:r>
      <w:r w:rsidR="00E04558">
        <w:rPr>
          <w:rFonts w:ascii="Times New Roman" w:hAnsi="Times New Roman"/>
          <w:sz w:val="20"/>
          <w:szCs w:val="20"/>
        </w:rPr>
        <w:t>e.g.</w:t>
      </w:r>
      <w:r w:rsidR="003C4C62">
        <w:rPr>
          <w:rFonts w:ascii="Times New Roman" w:hAnsi="Times New Roman"/>
          <w:sz w:val="20"/>
          <w:szCs w:val="20"/>
        </w:rPr>
        <w:t xml:space="preserve"> R</w:t>
      </w:r>
      <w:r w:rsidR="003C4C62" w:rsidRPr="003C4C62">
        <w:rPr>
          <w:rFonts w:ascii="Times New Roman" w:hAnsi="Times New Roman"/>
          <w:sz w:val="20"/>
          <w:szCs w:val="20"/>
        </w:rPr>
        <w:t>x beam pattern indication</w:t>
      </w:r>
      <w:r w:rsidR="00E04558">
        <w:rPr>
          <w:rFonts w:ascii="Times New Roman" w:hAnsi="Times New Roman"/>
          <w:sz w:val="20"/>
          <w:szCs w:val="20"/>
        </w:rPr>
        <w:t>.</w:t>
      </w:r>
    </w:p>
    <w:p w14:paraId="3D2CF5CD" w14:textId="55F325D8" w:rsidR="00323161" w:rsidRDefault="009B19C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w:t>
      </w:r>
      <w:r w:rsidR="00E04558">
        <w:rPr>
          <w:rFonts w:ascii="Times New Roman" w:hAnsi="Times New Roman"/>
          <w:sz w:val="20"/>
          <w:szCs w:val="20"/>
        </w:rPr>
        <w:t xml:space="preserve"> beam</w:t>
      </w:r>
      <w:r>
        <w:rPr>
          <w:rFonts w:ascii="Times New Roman" w:hAnsi="Times New Roman"/>
          <w:sz w:val="20"/>
          <w:szCs w:val="20"/>
        </w:rPr>
        <w:t xml:space="preserve"> report</w:t>
      </w:r>
    </w:p>
    <w:p w14:paraId="21B658CF" w14:textId="4E6C5004" w:rsidR="00BE66E1"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w:t>
      </w:r>
      <w:r w:rsidR="006466D4">
        <w:rPr>
          <w:rFonts w:ascii="Times New Roman" w:hAnsi="Times New Roman"/>
          <w:sz w:val="20"/>
          <w:szCs w:val="20"/>
        </w:rPr>
        <w:t xml:space="preserve"> </w:t>
      </w:r>
      <w:r w:rsidR="006466D4" w:rsidRPr="00A22465">
        <w:rPr>
          <w:rFonts w:ascii="Times New Roman" w:hAnsi="Times New Roman"/>
          <w:sz w:val="20"/>
          <w:szCs w:val="20"/>
        </w:rPr>
        <w:t>(including measured Rx beam information and/or expected Rx beam information)</w:t>
      </w:r>
      <w:r>
        <w:rPr>
          <w:rFonts w:ascii="Times New Roman" w:hAnsi="Times New Roman"/>
          <w:sz w:val="20"/>
          <w:szCs w:val="20"/>
        </w:rPr>
        <w:t xml:space="preserve"> should be reported to </w:t>
      </w:r>
      <w:proofErr w:type="spellStart"/>
      <w:r>
        <w:rPr>
          <w:rFonts w:ascii="Times New Roman" w:hAnsi="Times New Roman"/>
          <w:sz w:val="20"/>
          <w:szCs w:val="20"/>
        </w:rPr>
        <w:t>gNB</w:t>
      </w:r>
      <w:proofErr w:type="spellEnd"/>
    </w:p>
    <w:p w14:paraId="7680FE0A" w14:textId="187E15B6" w:rsidR="003A3BC9" w:rsidRPr="00705B67" w:rsidRDefault="00BE66E1" w:rsidP="00476673">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lastRenderedPageBreak/>
        <w:t>C</w:t>
      </w:r>
      <w:r w:rsidR="0081014B" w:rsidRPr="00037B77">
        <w:rPr>
          <w:rFonts w:ascii="Times New Roman" w:hAnsi="Times New Roman"/>
          <w:sz w:val="20"/>
          <w:szCs w:val="20"/>
        </w:rPr>
        <w:t>onsidering</w:t>
      </w:r>
      <w:r w:rsidR="00E04558" w:rsidRPr="00037B77">
        <w:rPr>
          <w:rFonts w:ascii="Times New Roman" w:hAnsi="Times New Roman"/>
          <w:sz w:val="20"/>
          <w:szCs w:val="20"/>
        </w:rPr>
        <w:t xml:space="preserve"> report</w:t>
      </w:r>
      <w:r w:rsidR="0081014B" w:rsidRPr="00037B77">
        <w:rPr>
          <w:rFonts w:ascii="Times New Roman" w:hAnsi="Times New Roman"/>
          <w:sz w:val="20"/>
          <w:szCs w:val="20"/>
        </w:rPr>
        <w:t xml:space="preserve"> overhead </w:t>
      </w:r>
      <w:r w:rsidR="00E04558" w:rsidRPr="00037B77">
        <w:rPr>
          <w:rFonts w:ascii="Times New Roman" w:hAnsi="Times New Roman"/>
          <w:sz w:val="20"/>
          <w:szCs w:val="20"/>
        </w:rPr>
        <w:t>reduction</w:t>
      </w:r>
      <w:r w:rsidRPr="00037B77">
        <w:rPr>
          <w:rFonts w:ascii="Times New Roman" w:hAnsi="Times New Roman"/>
          <w:sz w:val="20"/>
          <w:szCs w:val="20"/>
        </w:rPr>
        <w:t xml:space="preserve">, such as </w:t>
      </w:r>
      <w:r w:rsidR="00487283" w:rsidRPr="00037B77">
        <w:rPr>
          <w:rFonts w:ascii="Times New Roman" w:hAnsi="Times New Roman"/>
          <w:sz w:val="20"/>
          <w:szCs w:val="20"/>
        </w:rPr>
        <w:t>reducing unnecessary L1-RSRP</w:t>
      </w:r>
      <w:r w:rsidR="007A0675" w:rsidRPr="00037B77">
        <w:rPr>
          <w:rFonts w:ascii="Times New Roman" w:hAnsi="Times New Roman"/>
          <w:sz w:val="20"/>
          <w:szCs w:val="20"/>
        </w:rPr>
        <w:t>s</w:t>
      </w:r>
      <w:r w:rsidR="00487283" w:rsidRPr="00037B77">
        <w:rPr>
          <w:rFonts w:ascii="Times New Roman" w:hAnsi="Times New Roman"/>
          <w:sz w:val="20"/>
          <w:szCs w:val="20"/>
        </w:rPr>
        <w:t xml:space="preserve"> </w:t>
      </w:r>
      <w:r w:rsidR="00E67430" w:rsidRPr="00037B77">
        <w:rPr>
          <w:rFonts w:ascii="Times New Roman" w:hAnsi="Times New Roman"/>
          <w:sz w:val="20"/>
          <w:szCs w:val="20"/>
        </w:rPr>
        <w:t xml:space="preserve">in </w:t>
      </w:r>
      <w:r w:rsidR="0080502F" w:rsidRPr="00037B77">
        <w:rPr>
          <w:rFonts w:ascii="Times New Roman" w:hAnsi="Times New Roman"/>
          <w:sz w:val="20"/>
          <w:szCs w:val="20"/>
        </w:rPr>
        <w:t>a</w:t>
      </w:r>
      <w:r w:rsidR="007A0675" w:rsidRPr="00037B77">
        <w:rPr>
          <w:rFonts w:ascii="Times New Roman" w:hAnsi="Times New Roman"/>
          <w:sz w:val="20"/>
          <w:szCs w:val="20"/>
        </w:rPr>
        <w:t xml:space="preserve"> </w:t>
      </w:r>
      <w:r w:rsidR="00E67430" w:rsidRPr="00037B77">
        <w:rPr>
          <w:rFonts w:ascii="Times New Roman" w:hAnsi="Times New Roman"/>
          <w:sz w:val="20"/>
          <w:szCs w:val="20"/>
        </w:rPr>
        <w:t>report</w:t>
      </w:r>
      <w:r w:rsidR="00487283" w:rsidRPr="00037B77">
        <w:rPr>
          <w:rFonts w:ascii="Times New Roman" w:hAnsi="Times New Roman"/>
          <w:sz w:val="20"/>
          <w:szCs w:val="20"/>
        </w:rPr>
        <w:t xml:space="preserve"> </w:t>
      </w:r>
      <w:r w:rsidR="00ED1B63" w:rsidRPr="00037B77">
        <w:rPr>
          <w:rFonts w:ascii="Times New Roman" w:hAnsi="Times New Roman"/>
          <w:sz w:val="20"/>
          <w:szCs w:val="20"/>
        </w:rPr>
        <w:t>where the omitted</w:t>
      </w:r>
      <w:r w:rsidR="00487283" w:rsidRPr="00037B77">
        <w:rPr>
          <w:rFonts w:ascii="Times New Roman" w:hAnsi="Times New Roman"/>
          <w:sz w:val="20"/>
          <w:szCs w:val="20"/>
        </w:rPr>
        <w:t xml:space="preserve"> L1-RSRP</w:t>
      </w:r>
      <w:r w:rsidR="00ED1B63" w:rsidRPr="00037B77">
        <w:rPr>
          <w:rFonts w:ascii="Times New Roman" w:hAnsi="Times New Roman"/>
          <w:sz w:val="20"/>
          <w:szCs w:val="20"/>
        </w:rPr>
        <w:t>s</w:t>
      </w:r>
      <w:r w:rsidR="00487283" w:rsidRPr="00037B77">
        <w:rPr>
          <w:rFonts w:ascii="Times New Roman" w:hAnsi="Times New Roman"/>
          <w:sz w:val="20"/>
          <w:szCs w:val="20"/>
        </w:rPr>
        <w:t xml:space="preserve"> may</w:t>
      </w:r>
      <w:r w:rsidR="00ED1B63" w:rsidRPr="00037B77">
        <w:rPr>
          <w:rFonts w:ascii="Times New Roman" w:hAnsi="Times New Roman"/>
          <w:sz w:val="20"/>
          <w:szCs w:val="20"/>
        </w:rPr>
        <w:t xml:space="preserve"> be</w:t>
      </w:r>
      <w:r w:rsidR="00487283"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00487283" w:rsidRPr="00037B77">
        <w:rPr>
          <w:rFonts w:ascii="Times New Roman" w:hAnsi="Times New Roman"/>
          <w:sz w:val="20"/>
          <w:szCs w:val="20"/>
        </w:rPr>
        <w:t>than a pre-defined threshold.</w:t>
      </w:r>
      <w:r w:rsidR="00C67A10" w:rsidRPr="00037B77">
        <w:rPr>
          <w:rFonts w:ascii="Times New Roman" w:hAnsi="Times New Roman"/>
          <w:sz w:val="20"/>
          <w:szCs w:val="20"/>
        </w:rPr>
        <w:t xml:space="preserve"> Enhanced L1-RSRP quantization method</w:t>
      </w:r>
      <w:r w:rsidR="00522AAD" w:rsidRPr="00037B77">
        <w:rPr>
          <w:rFonts w:ascii="Times New Roman" w:hAnsi="Times New Roman"/>
          <w:sz w:val="20"/>
          <w:szCs w:val="20"/>
        </w:rPr>
        <w:t xml:space="preserve"> </w:t>
      </w:r>
      <w:r w:rsidR="00C67A10" w:rsidRPr="00037B77">
        <w:rPr>
          <w:rFonts w:ascii="Times New Roman" w:hAnsi="Times New Roman"/>
          <w:sz w:val="20"/>
          <w:szCs w:val="20"/>
        </w:rPr>
        <w:t xml:space="preserve">(e.g., </w:t>
      </w:r>
      <w:r w:rsidR="00306DCC" w:rsidRPr="00037B77">
        <w:rPr>
          <w:rFonts w:ascii="Times New Roman" w:hAnsi="Times New Roman" w:hint="eastAsia"/>
          <w:sz w:val="20"/>
          <w:szCs w:val="20"/>
        </w:rPr>
        <w:t>increase</w:t>
      </w:r>
      <w:r w:rsidR="00522AAD" w:rsidRPr="00037B77">
        <w:rPr>
          <w:rFonts w:ascii="Times New Roman" w:hAnsi="Times New Roman"/>
          <w:sz w:val="20"/>
          <w:szCs w:val="20"/>
        </w:rPr>
        <w:t xml:space="preserve"> quantization precise for the best beams and enlarge</w:t>
      </w:r>
      <w:r w:rsidR="00306DCC" w:rsidRPr="00037B77">
        <w:rPr>
          <w:rFonts w:ascii="Times New Roman" w:hAnsi="Times New Roman"/>
          <w:sz w:val="20"/>
          <w:szCs w:val="20"/>
        </w:rPr>
        <w:t xml:space="preserve"> </w:t>
      </w:r>
      <w:r w:rsidR="00C67A10" w:rsidRPr="00037B77">
        <w:rPr>
          <w:rFonts w:ascii="Times New Roman" w:hAnsi="Times New Roman"/>
          <w:sz w:val="20"/>
          <w:szCs w:val="20"/>
        </w:rPr>
        <w:t>quantization</w:t>
      </w:r>
      <w:r w:rsidR="00522AAD" w:rsidRPr="00037B77">
        <w:rPr>
          <w:rFonts w:ascii="Times New Roman" w:hAnsi="Times New Roman"/>
          <w:sz w:val="20"/>
          <w:szCs w:val="20"/>
        </w:rPr>
        <w:t xml:space="preserve"> steps for differential beams</w:t>
      </w:r>
      <w:r w:rsidR="00C67A10" w:rsidRPr="00037B77">
        <w:rPr>
          <w:rFonts w:ascii="Times New Roman" w:hAnsi="Times New Roman"/>
          <w:sz w:val="20"/>
          <w:szCs w:val="20"/>
        </w:rPr>
        <w:t>) also needs to be considered as L1-RSRP quantization error</w:t>
      </w:r>
      <w:r w:rsidR="00522AAD" w:rsidRPr="00037B77">
        <w:rPr>
          <w:rFonts w:ascii="Times New Roman" w:hAnsi="Times New Roman"/>
          <w:sz w:val="20"/>
          <w:szCs w:val="20"/>
        </w:rPr>
        <w:t xml:space="preserve"> for the best beam</w:t>
      </w:r>
      <w:r w:rsidR="00C67A10" w:rsidRPr="00037B77">
        <w:rPr>
          <w:rFonts w:ascii="Times New Roman" w:hAnsi="Times New Roman"/>
          <w:sz w:val="20"/>
          <w:szCs w:val="20"/>
        </w:rPr>
        <w:t xml:space="preserve"> may have </w:t>
      </w:r>
      <w:r w:rsidR="00522AAD" w:rsidRPr="00037B77">
        <w:rPr>
          <w:rFonts w:ascii="Times New Roman" w:hAnsi="Times New Roman"/>
          <w:sz w:val="20"/>
          <w:szCs w:val="20"/>
        </w:rPr>
        <w:t>considerable</w:t>
      </w:r>
      <w:r w:rsidR="00C67A10" w:rsidRPr="00037B77">
        <w:rPr>
          <w:rFonts w:ascii="Times New Roman" w:hAnsi="Times New Roman"/>
          <w:sz w:val="20"/>
          <w:szCs w:val="20"/>
        </w:rPr>
        <w:t xml:space="preserve"> impact on training performance. Furthe</w:t>
      </w:r>
      <w:r w:rsidR="00C67A10" w:rsidRPr="00705B67">
        <w:rPr>
          <w:rFonts w:ascii="Times New Roman" w:hAnsi="Times New Roman"/>
          <w:sz w:val="20"/>
          <w:szCs w:val="20"/>
        </w:rPr>
        <w:t>r, multi-resolution L1-RSRP quantization can be considered to balance the report overhead and L1-RSRP accuracy.</w:t>
      </w:r>
    </w:p>
    <w:p w14:paraId="05F372A9" w14:textId="5346E759" w:rsidR="00CB1719" w:rsidRPr="001C51DA" w:rsidRDefault="0092680F" w:rsidP="00CC69EC">
      <w:pPr>
        <w:jc w:val="center"/>
      </w:pPr>
      <w:r>
        <w:object w:dxaOrig="9825" w:dyaOrig="4590" w14:anchorId="6C960272">
          <v:shape id="_x0000_i1026" type="#_x0000_t75" style="width:453.75pt;height:3in" o:ole="">
            <v:imagedata r:id="rId15" o:title=""/>
          </v:shape>
          <o:OLEObject Type="Embed" ProgID="Visio.Drawing.15" ShapeID="_x0000_i1026" DrawAspect="Content" ObjectID="_1753285784" r:id="rId16"/>
        </w:object>
      </w:r>
    </w:p>
    <w:p w14:paraId="65299210" w14:textId="09EC8588" w:rsidR="00480B03" w:rsidRDefault="00480B03" w:rsidP="00480B03">
      <w:pPr>
        <w:jc w:val="center"/>
      </w:pPr>
      <w:r>
        <w:t xml:space="preserve">Figure </w:t>
      </w:r>
      <w:r w:rsidR="009974F7">
        <w:t>4</w:t>
      </w:r>
      <w:r>
        <w:t xml:space="preserve">: </w:t>
      </w:r>
      <w:r w:rsidR="0092680F">
        <w:t>Data collection</w:t>
      </w:r>
      <w:r>
        <w:t xml:space="preserve"> for </w:t>
      </w:r>
      <w:r w:rsidR="0038611D">
        <w:t xml:space="preserve">DL </w:t>
      </w:r>
      <w:r w:rsidR="00486C98">
        <w:t xml:space="preserve">Tx </w:t>
      </w:r>
      <w:r w:rsidR="0038611D">
        <w:t>beam prediction</w:t>
      </w:r>
      <w:r>
        <w:t xml:space="preserve"> </w:t>
      </w:r>
      <w:r w:rsidR="00CA4536">
        <w:t>with Alt.1</w:t>
      </w:r>
    </w:p>
    <w:p w14:paraId="29C5B3FB" w14:textId="4C9D9C9F" w:rsidR="00017554" w:rsidRPr="00BF1F13" w:rsidRDefault="00017554" w:rsidP="00705B67">
      <w:pPr>
        <w:rPr>
          <w:b/>
          <w:szCs w:val="20"/>
        </w:rPr>
      </w:pPr>
      <w:r w:rsidRPr="00BF1F13">
        <w:rPr>
          <w:b/>
          <w:szCs w:val="20"/>
        </w:rPr>
        <w:t>For DL Tx beam prediction in data collection procedure</w:t>
      </w:r>
      <w:r w:rsidR="00005194">
        <w:rPr>
          <w:b/>
          <w:szCs w:val="20"/>
        </w:rPr>
        <w:t xml:space="preserve">, </w:t>
      </w:r>
      <w:r w:rsidR="00F53978">
        <w:rPr>
          <w:b/>
          <w:szCs w:val="20"/>
        </w:rPr>
        <w:t>where the AI model is deployed in NW side, the following steps are needed</w:t>
      </w:r>
      <w:r w:rsidRPr="00BF1F13">
        <w:rPr>
          <w:b/>
          <w:szCs w:val="20"/>
        </w:rPr>
        <w:t>:</w:t>
      </w:r>
    </w:p>
    <w:p w14:paraId="20967449" w14:textId="6F61084C" w:rsidR="00017554" w:rsidRDefault="00017554" w:rsidP="00705B67">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46F7CEAA" w14:textId="68CC02D0"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w:t>
      </w:r>
      <w:r w:rsidR="00AB6941">
        <w:rPr>
          <w:rFonts w:ascii="Times New Roman" w:hAnsi="Times New Roman"/>
          <w:sz w:val="20"/>
          <w:szCs w:val="20"/>
        </w:rPr>
        <w:t>to obtain</w:t>
      </w:r>
      <w:r>
        <w:rPr>
          <w:rFonts w:ascii="Times New Roman" w:hAnsi="Times New Roman"/>
          <w:sz w:val="20"/>
          <w:szCs w:val="20"/>
        </w:rPr>
        <w:t xml:space="preserve"> the best Rx beam </w:t>
      </w:r>
    </w:p>
    <w:p w14:paraId="33A20F2E" w14:textId="0F925EBA" w:rsidR="00017554" w:rsidRP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2BC027CD" w14:textId="7922AFA7"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B12D63">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p>
    <w:p w14:paraId="05C3A75D" w14:textId="1D31D8E1" w:rsidR="00017554" w:rsidRPr="00BF1F13" w:rsidRDefault="008F7695" w:rsidP="00705B67">
      <w:pPr>
        <w:rPr>
          <w:b/>
          <w:szCs w:val="20"/>
        </w:rPr>
      </w:pPr>
      <w:r>
        <w:rPr>
          <w:b/>
          <w:szCs w:val="20"/>
        </w:rPr>
        <w:t>Based on the above steps, the following p</w:t>
      </w:r>
      <w:r w:rsidRPr="00BF1F13">
        <w:rPr>
          <w:b/>
          <w:szCs w:val="20"/>
        </w:rPr>
        <w:t xml:space="preserve">otential </w:t>
      </w:r>
      <w:r w:rsidR="00017554" w:rsidRPr="00BF1F13">
        <w:rPr>
          <w:b/>
          <w:szCs w:val="20"/>
        </w:rPr>
        <w:t>specification impacts</w:t>
      </w:r>
      <w:r>
        <w:rPr>
          <w:b/>
          <w:szCs w:val="20"/>
        </w:rPr>
        <w:t xml:space="preserve"> can be identified</w:t>
      </w:r>
      <w:r w:rsidR="00017554" w:rsidRPr="00BF1F13">
        <w:rPr>
          <w:b/>
          <w:szCs w:val="20"/>
        </w:rPr>
        <w:t>:</w:t>
      </w:r>
    </w:p>
    <w:p w14:paraId="3F2E15BE" w14:textId="77777777" w:rsidR="00323161" w:rsidRDefault="00017554" w:rsidP="00705B67">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3DF83DA1" w14:textId="394D1081" w:rsidR="00017554" w:rsidRPr="00487283" w:rsidRDefault="0039418A"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sidR="00E04558">
        <w:rPr>
          <w:rFonts w:ascii="Times New Roman" w:hAnsi="Times New Roman"/>
          <w:sz w:val="20"/>
          <w:szCs w:val="20"/>
        </w:rPr>
        <w:t>.</w:t>
      </w:r>
    </w:p>
    <w:p w14:paraId="683E8C34" w14:textId="2303A66E" w:rsidR="00323161" w:rsidRPr="00487283" w:rsidRDefault="00017554" w:rsidP="00705B67">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sidR="00E04558">
        <w:rPr>
          <w:rFonts w:ascii="Times New Roman" w:hAnsi="Times New Roman"/>
          <w:sz w:val="20"/>
          <w:szCs w:val="20"/>
        </w:rPr>
        <w:t xml:space="preserve"> beam</w:t>
      </w:r>
      <w:r w:rsidRPr="00487283">
        <w:rPr>
          <w:rFonts w:ascii="Times New Roman" w:hAnsi="Times New Roman"/>
          <w:sz w:val="20"/>
          <w:szCs w:val="20"/>
        </w:rPr>
        <w:t xml:space="preserve"> report</w:t>
      </w:r>
    </w:p>
    <w:p w14:paraId="62E09CDB" w14:textId="60586DB2" w:rsidR="00323161" w:rsidRPr="00487283" w:rsidRDefault="00323161"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Only P2</w:t>
      </w:r>
      <w:r w:rsidR="00017554" w:rsidRPr="00487283">
        <w:rPr>
          <w:rFonts w:ascii="Times New Roman" w:hAnsi="Times New Roman"/>
          <w:sz w:val="20"/>
          <w:szCs w:val="20"/>
        </w:rPr>
        <w:t xml:space="preserve"> measured L1-RSRP and/or relative</w:t>
      </w:r>
      <w:r w:rsidRPr="00487283">
        <w:rPr>
          <w:rFonts w:ascii="Times New Roman" w:hAnsi="Times New Roman"/>
          <w:sz w:val="20"/>
          <w:szCs w:val="20"/>
        </w:rPr>
        <w:t xml:space="preserve"> best</w:t>
      </w:r>
      <w:r w:rsidR="00017554" w:rsidRPr="00487283">
        <w:rPr>
          <w:rFonts w:ascii="Times New Roman" w:hAnsi="Times New Roman"/>
          <w:sz w:val="20"/>
          <w:szCs w:val="20"/>
        </w:rPr>
        <w:t xml:space="preserve"> Rx beam information should be reported to </w:t>
      </w:r>
      <w:proofErr w:type="spellStart"/>
      <w:r w:rsidR="00017554" w:rsidRPr="00487283">
        <w:rPr>
          <w:rFonts w:ascii="Times New Roman" w:hAnsi="Times New Roman"/>
          <w:sz w:val="20"/>
          <w:szCs w:val="20"/>
        </w:rPr>
        <w:t>gNB</w:t>
      </w:r>
      <w:proofErr w:type="spellEnd"/>
      <w:r w:rsidR="00017554" w:rsidRPr="00487283">
        <w:rPr>
          <w:rFonts w:ascii="Times New Roman" w:hAnsi="Times New Roman"/>
          <w:sz w:val="20"/>
          <w:szCs w:val="20"/>
        </w:rPr>
        <w:t xml:space="preserve"> </w:t>
      </w:r>
    </w:p>
    <w:p w14:paraId="402D5A8A" w14:textId="0F83FCC0" w:rsidR="0074575B" w:rsidRPr="0074575B" w:rsidRDefault="00487283"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Considering report overhead </w:t>
      </w:r>
      <w:r w:rsidR="00E04558">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132EB4">
        <w:rPr>
          <w:rFonts w:ascii="Times New Roman" w:hAnsi="Times New Roman"/>
          <w:sz w:val="20"/>
          <w:szCs w:val="20"/>
        </w:rPr>
        <w:t>where</w:t>
      </w:r>
      <w:r w:rsidR="00132EB4" w:rsidRPr="00487283">
        <w:rPr>
          <w:rFonts w:ascii="Times New Roman" w:hAnsi="Times New Roman"/>
          <w:sz w:val="20"/>
          <w:szCs w:val="20"/>
        </w:rPr>
        <w:t xml:space="preserve"> </w:t>
      </w:r>
      <w:r w:rsidR="00132EB4">
        <w:rPr>
          <w:rFonts w:ascii="Times New Roman" w:hAnsi="Times New Roman"/>
          <w:sz w:val="20"/>
          <w:szCs w:val="20"/>
        </w:rPr>
        <w:t>the omitt</w:t>
      </w:r>
      <w:r w:rsidR="00132EB4" w:rsidRPr="00037B77">
        <w:rPr>
          <w:rFonts w:ascii="Times New Roman" w:hAnsi="Times New Roman"/>
          <w:sz w:val="20"/>
          <w:szCs w:val="20"/>
        </w:rPr>
        <w:t xml:space="preserve">ed </w:t>
      </w:r>
      <w:r w:rsidRPr="00037B77">
        <w:rPr>
          <w:rFonts w:ascii="Times New Roman" w:hAnsi="Times New Roman"/>
          <w:sz w:val="20"/>
          <w:szCs w:val="20"/>
        </w:rPr>
        <w:t>L1-RSRP</w:t>
      </w:r>
      <w:r w:rsidR="00132EB4" w:rsidRPr="00037B77">
        <w:rPr>
          <w:rFonts w:ascii="Times New Roman" w:hAnsi="Times New Roman"/>
          <w:sz w:val="20"/>
          <w:szCs w:val="20"/>
        </w:rPr>
        <w:t>s</w:t>
      </w:r>
      <w:r w:rsidRPr="00037B77">
        <w:rPr>
          <w:rFonts w:ascii="Times New Roman" w:hAnsi="Times New Roman"/>
          <w:sz w:val="20"/>
          <w:szCs w:val="20"/>
        </w:rPr>
        <w:t xml:space="preserve"> may</w:t>
      </w:r>
      <w:r w:rsidR="00BB2EDA" w:rsidRPr="00037B77">
        <w:rPr>
          <w:rFonts w:ascii="Times New Roman" w:hAnsi="Times New Roman"/>
          <w:sz w:val="20"/>
          <w:szCs w:val="20"/>
        </w:rPr>
        <w:t xml:space="preserve"> be</w:t>
      </w:r>
      <w:r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Pr="00037B77">
        <w:rPr>
          <w:rFonts w:ascii="Times New Roman" w:hAnsi="Times New Roman"/>
          <w:sz w:val="20"/>
          <w:szCs w:val="20"/>
        </w:rPr>
        <w:t>than a pre-defined threshold.</w:t>
      </w:r>
      <w:r w:rsidR="00E24303" w:rsidRPr="00037B77">
        <w:rPr>
          <w:rFonts w:ascii="Times New Roman" w:hAnsi="Times New Roman"/>
          <w:sz w:val="20"/>
          <w:szCs w:val="20"/>
        </w:rPr>
        <w:t xml:space="preserve"> </w:t>
      </w:r>
      <w:r w:rsidR="002E58DC" w:rsidRPr="00037B77">
        <w:rPr>
          <w:rFonts w:ascii="Times New Roman" w:hAnsi="Times New Roman"/>
          <w:sz w:val="20"/>
          <w:szCs w:val="20"/>
        </w:rPr>
        <w:t>Enhanced L1-RSRP quantization method</w:t>
      </w:r>
      <w:r w:rsidR="005F5FB5" w:rsidRPr="00037B77">
        <w:rPr>
          <w:rFonts w:ascii="Times New Roman" w:hAnsi="Times New Roman"/>
          <w:sz w:val="20"/>
          <w:szCs w:val="20"/>
        </w:rPr>
        <w:t xml:space="preserve"> </w:t>
      </w:r>
      <w:r w:rsidR="000D5A67" w:rsidRPr="00037B77">
        <w:rPr>
          <w:rFonts w:ascii="Times New Roman" w:hAnsi="Times New Roman"/>
          <w:sz w:val="20"/>
          <w:szCs w:val="20"/>
        </w:rPr>
        <w:t xml:space="preserve">(e.g., </w:t>
      </w:r>
      <w:r w:rsidR="000D5A67" w:rsidRPr="00037B77">
        <w:rPr>
          <w:rFonts w:ascii="Times New Roman" w:hAnsi="Times New Roman" w:hint="eastAsia"/>
          <w:sz w:val="20"/>
          <w:szCs w:val="20"/>
        </w:rPr>
        <w:t>increase</w:t>
      </w:r>
      <w:r w:rsidR="000D5A67"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 </w:t>
      </w:r>
      <w:r w:rsidR="005F5FB5" w:rsidRPr="00037B77">
        <w:rPr>
          <w:rFonts w:ascii="Times New Roman" w:hAnsi="Times New Roman"/>
          <w:sz w:val="20"/>
          <w:szCs w:val="20"/>
        </w:rPr>
        <w:t xml:space="preserve"> Further, multi-resolution L1-</w:t>
      </w:r>
      <w:r w:rsidR="005F5FB5">
        <w:rPr>
          <w:rFonts w:ascii="Times New Roman" w:hAnsi="Times New Roman"/>
          <w:sz w:val="20"/>
          <w:szCs w:val="20"/>
        </w:rPr>
        <w:t>RSRP quantization can be considered to balance the report overhead and L1-RSRP accuracy.</w:t>
      </w:r>
    </w:p>
    <w:p w14:paraId="146E9D95" w14:textId="226D6347" w:rsidR="007D2E04" w:rsidRPr="00705B67" w:rsidRDefault="0074575B" w:rsidP="00F2448F">
      <w:pPr>
        <w:rPr>
          <w:szCs w:val="20"/>
        </w:rPr>
      </w:pPr>
      <w:r w:rsidRPr="00705B67">
        <w:rPr>
          <w:rFonts w:hint="eastAsia"/>
        </w:rPr>
        <w:t>F</w:t>
      </w:r>
      <w:r w:rsidRPr="00705B67">
        <w:t>urther,</w:t>
      </w:r>
      <w:r w:rsidRPr="00705B67">
        <w:rPr>
          <w:szCs w:val="20"/>
        </w:rPr>
        <w:t xml:space="preserve"> </w:t>
      </w:r>
      <w:r w:rsidR="007D2E04" w:rsidRPr="00705B67">
        <w:rPr>
          <w:szCs w:val="20"/>
        </w:rPr>
        <w:t>f</w:t>
      </w:r>
      <w:r w:rsidR="007D2E04" w:rsidRPr="00705B67" w:rsidDel="00296CD7">
        <w:rPr>
          <w:rFonts w:hint="eastAsia"/>
          <w:szCs w:val="20"/>
        </w:rPr>
        <w:t>or</w:t>
      </w:r>
      <w:r w:rsidR="007D2E04" w:rsidRPr="00705B67" w:rsidDel="00296CD7">
        <w:rPr>
          <w:szCs w:val="20"/>
        </w:rPr>
        <w:t xml:space="preserve"> beam (or RS indicator) report</w:t>
      </w:r>
      <w:r w:rsidR="00D33DE9" w:rsidRPr="00705B67">
        <w:rPr>
          <w:szCs w:val="20"/>
        </w:rPr>
        <w:t xml:space="preserve"> </w:t>
      </w:r>
      <w:r w:rsidR="00D33DE9" w:rsidRPr="00705B67">
        <w:rPr>
          <w:rFonts w:hint="eastAsia"/>
          <w:szCs w:val="20"/>
        </w:rPr>
        <w:t>considering</w:t>
      </w:r>
      <w:r w:rsidR="00D33DE9" w:rsidRPr="00705B67">
        <w:rPr>
          <w:szCs w:val="20"/>
        </w:rPr>
        <w:t xml:space="preserve"> </w:t>
      </w:r>
      <w:r w:rsidR="00D33DE9" w:rsidRPr="00705B67">
        <w:rPr>
          <w:rFonts w:hint="eastAsia"/>
          <w:szCs w:val="20"/>
        </w:rPr>
        <w:t>overhead</w:t>
      </w:r>
      <w:r w:rsidR="00D33DE9" w:rsidRPr="00705B67">
        <w:rPr>
          <w:szCs w:val="20"/>
        </w:rPr>
        <w:t xml:space="preserve"> </w:t>
      </w:r>
      <w:r w:rsidR="00D33DE9" w:rsidRPr="00705B67">
        <w:rPr>
          <w:rFonts w:hint="eastAsia"/>
          <w:szCs w:val="20"/>
        </w:rPr>
        <w:t>reduction</w:t>
      </w:r>
      <w:r w:rsidR="007D2E04" w:rsidRPr="00705B67" w:rsidDel="00296CD7">
        <w:rPr>
          <w:szCs w:val="20"/>
        </w:rPr>
        <w:t xml:space="preserve">, </w:t>
      </w:r>
      <w:r w:rsidR="007D2E04" w:rsidRPr="00705B67">
        <w:rPr>
          <w:szCs w:val="20"/>
        </w:rPr>
        <w:t xml:space="preserve">UE can report all measurement results without RS indicator, or UE shall report valid RSRP results larger than noise level or a pre-defined RSRP level for improving data quality in data collection procedure. Therefore, </w:t>
      </w:r>
      <w:r w:rsidR="007D2E04" w:rsidRPr="00705B67">
        <w:rPr>
          <w:rFonts w:hint="eastAsia"/>
          <w:szCs w:val="20"/>
        </w:rPr>
        <w:t>U</w:t>
      </w:r>
      <w:r w:rsidR="007D2E04" w:rsidRPr="00705B67">
        <w:rPr>
          <w:szCs w:val="20"/>
        </w:rPr>
        <w:t>E can report valid RSRP results with the corresponding RS indicator</w:t>
      </w:r>
      <w:r w:rsidR="008C40C6" w:rsidRPr="00705B67">
        <w:rPr>
          <w:szCs w:val="20"/>
        </w:rPr>
        <w:t>s</w:t>
      </w:r>
      <w:r w:rsidR="007D2E04" w:rsidRPr="00705B67">
        <w:rPr>
          <w:szCs w:val="20"/>
        </w:rPr>
        <w:t xml:space="preserve"> if the number of invalid RSRP results is smaller than half of the number of beams or beam pairs in Set A</w:t>
      </w:r>
      <w:r w:rsidR="003A1785" w:rsidRPr="00705B67">
        <w:rPr>
          <w:szCs w:val="20"/>
        </w:rPr>
        <w:t>.</w:t>
      </w:r>
      <w:r w:rsidR="007D2E04" w:rsidRPr="00705B67">
        <w:rPr>
          <w:szCs w:val="20"/>
        </w:rPr>
        <w:t xml:space="preserve"> </w:t>
      </w:r>
      <w:r w:rsidR="003A1785" w:rsidRPr="00705B67">
        <w:rPr>
          <w:szCs w:val="20"/>
        </w:rPr>
        <w:t>On the other hand, if the number of invalid RSRP results is larger than half of the number of beams or beam pairs in Set A</w:t>
      </w:r>
      <w:r w:rsidR="007D2E04" w:rsidRPr="00705B67">
        <w:rPr>
          <w:szCs w:val="20"/>
        </w:rPr>
        <w:t xml:space="preserve">, </w:t>
      </w:r>
      <w:r w:rsidR="003A1785" w:rsidRPr="00705B67">
        <w:rPr>
          <w:szCs w:val="20"/>
        </w:rPr>
        <w:t xml:space="preserve">it saves more beam </w:t>
      </w:r>
      <w:r w:rsidR="007D2E04" w:rsidRPr="00705B67">
        <w:rPr>
          <w:szCs w:val="20"/>
        </w:rPr>
        <w:t xml:space="preserve">report </w:t>
      </w:r>
      <w:r w:rsidR="003A1785" w:rsidRPr="00705B67">
        <w:rPr>
          <w:szCs w:val="20"/>
        </w:rPr>
        <w:t xml:space="preserve">overhead if </w:t>
      </w:r>
      <w:r w:rsidR="007D2E04" w:rsidRPr="00705B67">
        <w:rPr>
          <w:szCs w:val="20"/>
        </w:rPr>
        <w:t xml:space="preserve">UE </w:t>
      </w:r>
      <w:r w:rsidR="003A1785" w:rsidRPr="00705B67">
        <w:rPr>
          <w:szCs w:val="20"/>
        </w:rPr>
        <w:t xml:space="preserve">just </w:t>
      </w:r>
      <w:r w:rsidR="007D2E04" w:rsidRPr="00705B67">
        <w:rPr>
          <w:szCs w:val="20"/>
        </w:rPr>
        <w:t>report</w:t>
      </w:r>
      <w:r w:rsidR="003A1785" w:rsidRPr="00705B67">
        <w:rPr>
          <w:szCs w:val="20"/>
        </w:rPr>
        <w:t>s</w:t>
      </w:r>
      <w:r w:rsidR="007D2E04" w:rsidRPr="00705B67">
        <w:rPr>
          <w:szCs w:val="20"/>
        </w:rPr>
        <w:t xml:space="preserve"> valid RSRP results </w:t>
      </w:r>
      <w:r w:rsidR="003A1785" w:rsidRPr="00705B67">
        <w:rPr>
          <w:szCs w:val="20"/>
        </w:rPr>
        <w:t>and</w:t>
      </w:r>
      <w:r w:rsidR="007D2E04" w:rsidRPr="00705B67">
        <w:rPr>
          <w:szCs w:val="20"/>
        </w:rPr>
        <w:t xml:space="preserve"> RS indicators corresponding </w:t>
      </w:r>
      <w:r w:rsidR="003A1785" w:rsidRPr="00705B67">
        <w:rPr>
          <w:szCs w:val="20"/>
        </w:rPr>
        <w:t>to the</w:t>
      </w:r>
      <w:r w:rsidR="007D2E04" w:rsidRPr="00705B67">
        <w:rPr>
          <w:szCs w:val="20"/>
        </w:rPr>
        <w:t xml:space="preserve"> beams or beam pairs in Set A </w:t>
      </w:r>
      <w:r w:rsidR="003A1785" w:rsidRPr="00705B67">
        <w:rPr>
          <w:szCs w:val="20"/>
        </w:rPr>
        <w:t>with invalid RSRP results.</w:t>
      </w:r>
    </w:p>
    <w:p w14:paraId="47814BF8" w14:textId="67BFB270" w:rsidR="00F01D0A" w:rsidRDefault="00E04558" w:rsidP="00F2448F">
      <w:r>
        <w:rPr>
          <w:rFonts w:hint="eastAsia"/>
        </w:rPr>
        <w:t>T</w:t>
      </w:r>
      <w:r>
        <w:t xml:space="preserve">hus, we have following </w:t>
      </w:r>
      <w:r w:rsidR="007F266E">
        <w:t>proposals</w:t>
      </w:r>
      <w:r>
        <w:t xml:space="preserve"> for Alt.1 in data collection procedure,</w:t>
      </w:r>
    </w:p>
    <w:p w14:paraId="7E8B773D" w14:textId="3AA521C3" w:rsidR="00F12F5A" w:rsidRPr="00037B77" w:rsidRDefault="00F12F5A" w:rsidP="00F12F5A">
      <w:pPr>
        <w:pStyle w:val="proposal"/>
        <w:overflowPunct/>
        <w:ind w:left="1134" w:hanging="1134"/>
      </w:pPr>
      <w:r w:rsidRPr="00037B77">
        <w:lastRenderedPageBreak/>
        <w:t>Regarding the data collection for AI/ML model training at NW side, study potential specification impact on resource configuration:</w:t>
      </w:r>
    </w:p>
    <w:p w14:paraId="6EF53864" w14:textId="731C7689" w:rsidR="00F12F5A" w:rsidRPr="00037B77" w:rsidRDefault="00F12F5A" w:rsidP="0038358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6F7F54" w:rsidRPr="00037B77">
        <w:rPr>
          <w:rFonts w:ascii="Times New Roman" w:hAnsi="Times New Roman"/>
          <w:b/>
          <w:sz w:val="20"/>
          <w:szCs w:val="20"/>
        </w:rPr>
        <w:t xml:space="preserve"> for Set A</w:t>
      </w:r>
    </w:p>
    <w:p w14:paraId="661600B4" w14:textId="10235C24" w:rsidR="00F01D0A" w:rsidRPr="00037B77" w:rsidRDefault="006C0C35" w:rsidP="00F2448F">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B40773" w:rsidRPr="00037B77">
        <w:rPr>
          <w:rFonts w:ascii="Times New Roman" w:hAnsi="Times New Roman"/>
          <w:b/>
          <w:sz w:val="20"/>
          <w:szCs w:val="20"/>
        </w:rPr>
        <w:t xml:space="preserve"> for performance improvement</w:t>
      </w:r>
    </w:p>
    <w:p w14:paraId="4D14BF94" w14:textId="3093517C" w:rsidR="0050777A" w:rsidRPr="00037B77" w:rsidRDefault="0050777A" w:rsidP="0050777A">
      <w:pPr>
        <w:pStyle w:val="proposal"/>
        <w:overflowPunct/>
        <w:ind w:left="1134" w:hanging="1134"/>
      </w:pPr>
      <w:r w:rsidRPr="00037B77">
        <w:t>Regarding the data collection for AI/ML model training at NW side, study potential specification impact on</w:t>
      </w:r>
      <w:r w:rsidR="00B216E9" w:rsidRPr="00037B77">
        <w:t xml:space="preserve"> assistance information</w:t>
      </w:r>
      <w:r w:rsidR="0071781D" w:rsidRPr="00037B77">
        <w:t>:</w:t>
      </w:r>
    </w:p>
    <w:p w14:paraId="270F6833" w14:textId="146C1E01" w:rsidR="00916F82" w:rsidRPr="00037B77" w:rsidRDefault="0003338C" w:rsidP="00383582">
      <w:pPr>
        <w:pStyle w:val="af3"/>
        <w:numPr>
          <w:ilvl w:val="0"/>
          <w:numId w:val="41"/>
        </w:numPr>
        <w:ind w:left="1560" w:firstLineChars="0" w:hanging="426"/>
      </w:pPr>
      <w:r w:rsidRPr="00037B77">
        <w:rPr>
          <w:rFonts w:ascii="Times New Roman" w:hAnsi="Times New Roman"/>
          <w:b/>
          <w:sz w:val="20"/>
          <w:szCs w:val="20"/>
        </w:rPr>
        <w:t xml:space="preserve">Proprietary processed </w:t>
      </w:r>
      <w:r w:rsidR="00916F82" w:rsidRPr="00037B77">
        <w:rPr>
          <w:rFonts w:ascii="Times New Roman" w:hAnsi="Times New Roman"/>
          <w:b/>
          <w:sz w:val="20"/>
          <w:szCs w:val="20"/>
        </w:rPr>
        <w:t>Rx beam information</w:t>
      </w:r>
      <w:r w:rsidR="00EF3392" w:rsidRPr="00037B77">
        <w:rPr>
          <w:rFonts w:ascii="Times New Roman" w:hAnsi="Times New Roman"/>
          <w:b/>
          <w:sz w:val="20"/>
          <w:szCs w:val="20"/>
        </w:rPr>
        <w:t xml:space="preserve"> as assistance information</w:t>
      </w:r>
      <w:r w:rsidR="00916F82" w:rsidRPr="00037B77">
        <w:rPr>
          <w:rFonts w:ascii="Times New Roman" w:hAnsi="Times New Roman"/>
          <w:b/>
          <w:sz w:val="20"/>
          <w:szCs w:val="20"/>
        </w:rPr>
        <w:t xml:space="preserve"> from UE to </w:t>
      </w:r>
      <w:r w:rsidR="0065571B" w:rsidRPr="00037B77">
        <w:rPr>
          <w:rFonts w:ascii="Times New Roman" w:hAnsi="Times New Roman"/>
          <w:b/>
          <w:sz w:val="20"/>
          <w:szCs w:val="20"/>
        </w:rPr>
        <w:t>NW</w:t>
      </w:r>
      <w:r w:rsidR="00916F82" w:rsidRPr="00037B77">
        <w:rPr>
          <w:rFonts w:ascii="Times New Roman" w:hAnsi="Times New Roman"/>
          <w:b/>
          <w:sz w:val="20"/>
          <w:szCs w:val="20"/>
        </w:rPr>
        <w:t xml:space="preserve">, including measured Rx beam information, expected Rx beam information, and best Rx beam information. </w:t>
      </w:r>
    </w:p>
    <w:p w14:paraId="18A97960" w14:textId="2C4E99CA" w:rsidR="007D6A19" w:rsidRPr="00705B67" w:rsidRDefault="007D6A19" w:rsidP="007D6A19">
      <w:pPr>
        <w:pStyle w:val="proposal"/>
        <w:overflowPunct/>
        <w:ind w:left="1134" w:hanging="1134"/>
      </w:pPr>
      <w:r w:rsidRPr="00705B67">
        <w:t>Regarding the data collection for AI/ML model training at NW side, study potential specification impact on measurement report:</w:t>
      </w:r>
    </w:p>
    <w:p w14:paraId="1C4BF64A" w14:textId="2C43383A" w:rsidR="00DA7E0C" w:rsidRPr="00705B67" w:rsidRDefault="007D6A19" w:rsidP="00DA7E0C">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UE measures the beams of Set A and report</w:t>
      </w:r>
      <w:r w:rsidR="00881D1E" w:rsidRPr="00705B67">
        <w:rPr>
          <w:rFonts w:ascii="Times New Roman" w:hAnsi="Times New Roman"/>
          <w:b/>
          <w:sz w:val="20"/>
          <w:szCs w:val="20"/>
        </w:rPr>
        <w:t>s</w:t>
      </w:r>
      <w:r w:rsidRPr="00705B67">
        <w:rPr>
          <w:rFonts w:ascii="Times New Roman" w:hAnsi="Times New Roman"/>
          <w:b/>
          <w:sz w:val="20"/>
          <w:szCs w:val="20"/>
        </w:rPr>
        <w:t xml:space="preserve"> M</w:t>
      </w:r>
      <w:r w:rsidR="00AE1DA9" w:rsidRPr="00705B67">
        <w:rPr>
          <w:rFonts w:ascii="Times New Roman" w:hAnsi="Times New Roman"/>
          <w:b/>
          <w:sz w:val="20"/>
          <w:szCs w:val="20"/>
        </w:rPr>
        <w:t>1</w:t>
      </w:r>
      <w:r w:rsidRPr="00705B67">
        <w:rPr>
          <w:rFonts w:ascii="Times New Roman" w:hAnsi="Times New Roman"/>
          <w:b/>
          <w:sz w:val="20"/>
          <w:szCs w:val="20"/>
        </w:rPr>
        <w:t xml:space="preserve"> L1-RSRPs optionally with</w:t>
      </w:r>
      <w:r w:rsidR="00AE1DA9" w:rsidRPr="00705B67">
        <w:rPr>
          <w:rFonts w:ascii="Times New Roman" w:hAnsi="Times New Roman"/>
          <w:b/>
          <w:sz w:val="20"/>
          <w:szCs w:val="20"/>
        </w:rPr>
        <w:t xml:space="preserve"> M2</w:t>
      </w:r>
      <w:r w:rsidRPr="00705B67">
        <w:rPr>
          <w:rFonts w:ascii="Times New Roman" w:hAnsi="Times New Roman"/>
          <w:b/>
          <w:sz w:val="20"/>
          <w:szCs w:val="20"/>
        </w:rPr>
        <w:t xml:space="preserve"> RS indicators, where M</w:t>
      </w:r>
      <w:r w:rsidR="00AE1DA9" w:rsidRPr="00705B67">
        <w:rPr>
          <w:rFonts w:ascii="Times New Roman" w:hAnsi="Times New Roman"/>
          <w:b/>
          <w:sz w:val="20"/>
          <w:szCs w:val="20"/>
        </w:rPr>
        <w:t>1 and M2</w:t>
      </w:r>
      <w:r w:rsidRPr="00705B67">
        <w:rPr>
          <w:rFonts w:ascii="Times New Roman" w:hAnsi="Times New Roman"/>
          <w:b/>
          <w:sz w:val="20"/>
          <w:szCs w:val="20"/>
        </w:rPr>
        <w:t xml:space="preserve"> can be larger than 4.</w:t>
      </w:r>
      <w:r w:rsidR="00D709A6" w:rsidRPr="00705B67">
        <w:rPr>
          <w:rFonts w:ascii="Times New Roman" w:hAnsi="Times New Roman"/>
          <w:b/>
          <w:sz w:val="20"/>
          <w:szCs w:val="20"/>
        </w:rPr>
        <w:t xml:space="preserve"> </w:t>
      </w:r>
    </w:p>
    <w:p w14:paraId="35346253" w14:textId="29D0E456" w:rsidR="00DA7E0C" w:rsidRPr="00705B67" w:rsidRDefault="00DA7E0C" w:rsidP="00DA7E0C">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w:t>
      </w:r>
      <w:r w:rsidR="003C6624" w:rsidRPr="00705B67">
        <w:rPr>
          <w:rFonts w:ascii="Times New Roman" w:hAnsi="Times New Roman"/>
          <w:b/>
          <w:sz w:val="20"/>
          <w:szCs w:val="20"/>
        </w:rPr>
        <w:t>M</w:t>
      </w:r>
      <w:r w:rsidR="00AE1DA9" w:rsidRPr="00705B67">
        <w:rPr>
          <w:rFonts w:ascii="Times New Roman" w:hAnsi="Times New Roman"/>
          <w:b/>
          <w:sz w:val="20"/>
          <w:szCs w:val="20"/>
        </w:rPr>
        <w:t>1</w:t>
      </w:r>
      <w:r w:rsidR="003C6624" w:rsidRPr="00705B67">
        <w:rPr>
          <w:rFonts w:ascii="Times New Roman" w:hAnsi="Times New Roman"/>
          <w:b/>
          <w:sz w:val="20"/>
          <w:szCs w:val="20"/>
        </w:rPr>
        <w:t xml:space="preserve"> is equal to the number of beams or beam pairs in Set A</w:t>
      </w:r>
      <w:r w:rsidR="00C35520" w:rsidRPr="00705B67">
        <w:rPr>
          <w:rFonts w:ascii="Times New Roman" w:hAnsi="Times New Roman"/>
          <w:b/>
          <w:sz w:val="20"/>
          <w:szCs w:val="20"/>
        </w:rPr>
        <w:t xml:space="preserve"> (noted as X)</w:t>
      </w:r>
      <w:r w:rsidR="003C6624" w:rsidRPr="00705B67">
        <w:rPr>
          <w:rFonts w:ascii="Times New Roman" w:hAnsi="Times New Roman"/>
          <w:b/>
          <w:sz w:val="20"/>
          <w:szCs w:val="20"/>
        </w:rPr>
        <w:t xml:space="preserve">, corresponding RS indicators may be not needed. </w:t>
      </w:r>
    </w:p>
    <w:p w14:paraId="5E1D8F87" w14:textId="516C5B79" w:rsidR="003C6624" w:rsidRPr="00705B67" w:rsidRDefault="003C6624" w:rsidP="00DA7E0C">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 xml:space="preserve">smaller </w:t>
      </w:r>
      <w:r w:rsidRPr="00705B67">
        <w:rPr>
          <w:rFonts w:ascii="Times New Roman" w:hAnsi="Times New Roman"/>
          <w:b/>
          <w:sz w:val="20"/>
          <w:szCs w:val="20"/>
        </w:rPr>
        <w:t xml:space="preserve">than </w:t>
      </w:r>
      <w:r w:rsidR="00C35520" w:rsidRPr="00705B67">
        <w:rPr>
          <w:rFonts w:ascii="Times New Roman" w:hAnsi="Times New Roman"/>
          <w:b/>
          <w:sz w:val="20"/>
          <w:szCs w:val="20"/>
        </w:rPr>
        <w:t>X/2</w:t>
      </w:r>
      <w:r w:rsidR="00017A25" w:rsidRPr="00705B67">
        <w:rPr>
          <w:rFonts w:ascii="Times New Roman" w:hAnsi="Times New Roman"/>
          <w:b/>
          <w:sz w:val="20"/>
          <w:szCs w:val="20"/>
        </w:rPr>
        <w:t>, corresponding</w:t>
      </w:r>
      <w:r w:rsidR="00AE1DA9" w:rsidRPr="00705B67">
        <w:rPr>
          <w:rFonts w:ascii="Times New Roman" w:hAnsi="Times New Roman"/>
          <w:b/>
          <w:sz w:val="20"/>
          <w:szCs w:val="20"/>
        </w:rPr>
        <w:t xml:space="preserve"> M2</w:t>
      </w:r>
      <w:r w:rsidR="00017A25" w:rsidRPr="00705B67">
        <w:rPr>
          <w:rFonts w:ascii="Times New Roman" w:hAnsi="Times New Roman"/>
          <w:b/>
          <w:sz w:val="20"/>
          <w:szCs w:val="20"/>
        </w:rPr>
        <w:t xml:space="preserve"> RS indicators </w:t>
      </w:r>
      <w:r w:rsidR="00D709A6" w:rsidRPr="00705B67">
        <w:rPr>
          <w:rFonts w:ascii="Times New Roman" w:hAnsi="Times New Roman"/>
          <w:b/>
          <w:sz w:val="20"/>
          <w:szCs w:val="20"/>
        </w:rPr>
        <w:t>are</w:t>
      </w:r>
      <w:r w:rsidR="00017A25" w:rsidRPr="00705B67">
        <w:rPr>
          <w:rFonts w:ascii="Times New Roman" w:hAnsi="Times New Roman"/>
          <w:b/>
          <w:sz w:val="20"/>
          <w:szCs w:val="20"/>
        </w:rPr>
        <w:t xml:space="preserve"> needed</w:t>
      </w:r>
    </w:p>
    <w:p w14:paraId="5740694C" w14:textId="4B2B1EF4" w:rsidR="00F12F5A" w:rsidRPr="00705B67" w:rsidRDefault="00D709A6" w:rsidP="00F2448F">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If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smaller</w:t>
      </w:r>
      <w:r w:rsidRPr="00705B67">
        <w:rPr>
          <w:rFonts w:ascii="Times New Roman" w:hAnsi="Times New Roman"/>
          <w:b/>
          <w:sz w:val="20"/>
          <w:szCs w:val="20"/>
        </w:rPr>
        <w:t xml:space="preserve"> than </w:t>
      </w:r>
      <w:r w:rsidR="00C35520" w:rsidRPr="00705B67">
        <w:rPr>
          <w:rFonts w:ascii="Times New Roman" w:hAnsi="Times New Roman"/>
          <w:b/>
          <w:sz w:val="20"/>
          <w:szCs w:val="20"/>
        </w:rPr>
        <w:t>X</w:t>
      </w:r>
      <w:r w:rsidRPr="00705B67">
        <w:rPr>
          <w:rFonts w:ascii="Times New Roman" w:hAnsi="Times New Roman"/>
          <w:b/>
          <w:sz w:val="20"/>
          <w:szCs w:val="20"/>
        </w:rPr>
        <w:t xml:space="preserve">, but larger than </w:t>
      </w:r>
      <w:r w:rsidR="00C35520" w:rsidRPr="00705B67">
        <w:rPr>
          <w:rFonts w:ascii="Times New Roman" w:hAnsi="Times New Roman"/>
          <w:b/>
          <w:sz w:val="20"/>
          <w:szCs w:val="20"/>
        </w:rPr>
        <w:t>X/2</w:t>
      </w:r>
      <w:r w:rsidRPr="00705B67">
        <w:rPr>
          <w:rFonts w:ascii="Times New Roman" w:hAnsi="Times New Roman"/>
          <w:b/>
          <w:sz w:val="20"/>
          <w:szCs w:val="20"/>
        </w:rPr>
        <w:t>, RS indicators are needed for indicating M</w:t>
      </w:r>
      <w:r w:rsidR="00AE1DA9" w:rsidRPr="00705B67">
        <w:rPr>
          <w:rFonts w:ascii="Times New Roman" w:hAnsi="Times New Roman"/>
          <w:b/>
          <w:sz w:val="20"/>
          <w:szCs w:val="20"/>
        </w:rPr>
        <w:t>2</w:t>
      </w:r>
      <w:r w:rsidRPr="00705B67">
        <w:rPr>
          <w:rFonts w:ascii="Times New Roman" w:hAnsi="Times New Roman"/>
          <w:b/>
          <w:sz w:val="20"/>
          <w:szCs w:val="20"/>
        </w:rPr>
        <w:t xml:space="preserve"> beams or beam pairs</w:t>
      </w:r>
      <w:r w:rsidR="00916F82" w:rsidRPr="00705B67">
        <w:rPr>
          <w:rFonts w:ascii="Times New Roman" w:hAnsi="Times New Roman"/>
          <w:b/>
          <w:sz w:val="20"/>
          <w:szCs w:val="20"/>
        </w:rPr>
        <w:t xml:space="preserve"> in Set A</w:t>
      </w:r>
      <w:r w:rsidRPr="00705B67">
        <w:rPr>
          <w:rFonts w:ascii="Times New Roman" w:hAnsi="Times New Roman"/>
          <w:b/>
          <w:sz w:val="20"/>
          <w:szCs w:val="20"/>
        </w:rPr>
        <w:t xml:space="preserve"> not </w:t>
      </w:r>
      <w:r w:rsidR="00406407" w:rsidRPr="00705B67">
        <w:rPr>
          <w:rFonts w:ascii="Times New Roman" w:hAnsi="Times New Roman"/>
          <w:b/>
          <w:sz w:val="20"/>
          <w:szCs w:val="20"/>
        </w:rPr>
        <w:t xml:space="preserve">included </w:t>
      </w:r>
      <w:r w:rsidRPr="00705B67">
        <w:rPr>
          <w:rFonts w:ascii="Times New Roman" w:hAnsi="Times New Roman"/>
          <w:b/>
          <w:sz w:val="20"/>
          <w:szCs w:val="20"/>
        </w:rPr>
        <w:t>in</w:t>
      </w:r>
      <w:r w:rsidR="00406407" w:rsidRPr="00705B67">
        <w:rPr>
          <w:rFonts w:ascii="Times New Roman" w:hAnsi="Times New Roman"/>
          <w:b/>
          <w:sz w:val="20"/>
          <w:szCs w:val="20"/>
        </w:rPr>
        <w:t xml:space="preserve"> the</w:t>
      </w:r>
      <w:r w:rsidRPr="00705B67">
        <w:rPr>
          <w:rFonts w:ascii="Times New Roman" w:hAnsi="Times New Roman"/>
          <w:b/>
          <w:sz w:val="20"/>
          <w:szCs w:val="20"/>
        </w:rPr>
        <w:t xml:space="preserve"> measurement report. </w:t>
      </w:r>
    </w:p>
    <w:p w14:paraId="4FFF35C3" w14:textId="39F323D9" w:rsidR="00674FF6" w:rsidRPr="00705B67" w:rsidRDefault="00674FF6" w:rsidP="00674FF6">
      <w:pPr>
        <w:pStyle w:val="proposal"/>
        <w:overflowPunct/>
        <w:ind w:left="1134" w:hanging="1134"/>
      </w:pPr>
      <w:r w:rsidRPr="00705B67">
        <w:t>Regarding the data collection for AI/ML model training at NW side, study potential specification impact on report overhead reduction:</w:t>
      </w:r>
    </w:p>
    <w:p w14:paraId="2FCDC066" w14:textId="079F6F6F" w:rsidR="00674FF6" w:rsidRPr="00705B67" w:rsidRDefault="00674FF6"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37DDB5BF" w14:textId="149FF9CD" w:rsidR="00641139" w:rsidRPr="00705B67" w:rsidRDefault="00641139" w:rsidP="00641139">
      <w:pPr>
        <w:pStyle w:val="proposal"/>
        <w:overflowPunct/>
        <w:ind w:left="1134" w:hanging="1134"/>
      </w:pPr>
      <w:r w:rsidRPr="00705B67">
        <w:t xml:space="preserve">Regarding the data collection for AI/ML model training at NW side, study potential specification impact on </w:t>
      </w:r>
      <w:r w:rsidR="002031FD" w:rsidRPr="00705B67">
        <w:t>quantization enhancement for RSRP quality improvement</w:t>
      </w:r>
      <w:r w:rsidRPr="00705B67">
        <w:t>:</w:t>
      </w:r>
    </w:p>
    <w:p w14:paraId="4F923461" w14:textId="23F202E5" w:rsidR="00641139" w:rsidRPr="00705B67" w:rsidRDefault="00E95473" w:rsidP="00791B03">
      <w:pPr>
        <w:pStyle w:val="af3"/>
        <w:numPr>
          <w:ilvl w:val="0"/>
          <w:numId w:val="42"/>
        </w:numPr>
        <w:ind w:left="1560" w:firstLineChars="0" w:hanging="426"/>
      </w:pPr>
      <w:r w:rsidRPr="00705B67">
        <w:rPr>
          <w:rFonts w:ascii="Times New Roman" w:hAnsi="Times New Roman"/>
          <w:b/>
          <w:sz w:val="20"/>
          <w:szCs w:val="20"/>
        </w:rPr>
        <w:t xml:space="preserve">High-precision </w:t>
      </w:r>
      <w:r w:rsidR="00641139" w:rsidRPr="00705B67">
        <w:rPr>
          <w:rFonts w:ascii="Times New Roman" w:hAnsi="Times New Roman"/>
          <w:b/>
          <w:sz w:val="20"/>
          <w:szCs w:val="20"/>
        </w:rPr>
        <w:t xml:space="preserve">L1-RSRP quantization </w:t>
      </w:r>
    </w:p>
    <w:p w14:paraId="17CF6A04" w14:textId="1CA4DB62" w:rsidR="00C41A37" w:rsidRPr="00705B67" w:rsidRDefault="00C41A37"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Pr="00705B67">
        <w:rPr>
          <w:rFonts w:ascii="Times New Roman" w:hAnsi="Times New Roman"/>
          <w:b/>
          <w:sz w:val="20"/>
          <w:szCs w:val="20"/>
        </w:rPr>
        <w:t>L1-RSRP quantization,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393BA069" w14:textId="48FDB0A8" w:rsidR="004E1941" w:rsidRPr="003B69C9" w:rsidRDefault="004E1941"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5A67E565" w14:textId="253967F3" w:rsidR="00CD69CE" w:rsidRDefault="00DC6C38" w:rsidP="004E1941">
      <w:r>
        <w:object w:dxaOrig="10695" w:dyaOrig="4620" w14:anchorId="2BF53A61">
          <v:shape id="_x0000_i1027" type="#_x0000_t75" style="width:453.75pt;height:194.25pt" o:ole="">
            <v:imagedata r:id="rId17" o:title=""/>
          </v:shape>
          <o:OLEObject Type="Embed" ProgID="Visio.Drawing.15" ShapeID="_x0000_i1027" DrawAspect="Content" ObjectID="_1753285785" r:id="rId18"/>
        </w:object>
      </w:r>
    </w:p>
    <w:p w14:paraId="1A9BDFE7" w14:textId="044C928D" w:rsidR="009B69C6" w:rsidRDefault="009B69C6" w:rsidP="009B69C6">
      <w:pPr>
        <w:jc w:val="center"/>
      </w:pPr>
      <w:r>
        <w:t xml:space="preserve">Figure </w:t>
      </w:r>
      <w:r w:rsidR="009974F7">
        <w:t>5</w:t>
      </w:r>
      <w:r>
        <w:t xml:space="preserve">: </w:t>
      </w:r>
      <w:r w:rsidR="003A56C1">
        <w:t>Data collection for</w:t>
      </w:r>
      <w:r>
        <w:t xml:space="preserve"> enhanced beam pair prediction</w:t>
      </w:r>
      <w:r w:rsidR="0038611D">
        <w:t xml:space="preserve"> </w:t>
      </w:r>
      <w:r>
        <w:t>wit</w:t>
      </w:r>
      <w:r w:rsidR="00F83A99">
        <w:t>h</w:t>
      </w:r>
      <w:r>
        <w:t xml:space="preserve"> Alt.2</w:t>
      </w:r>
    </w:p>
    <w:p w14:paraId="0E1DC5C5" w14:textId="1B4899D2" w:rsidR="00A724FA" w:rsidRPr="00BF1F13" w:rsidRDefault="00A724FA" w:rsidP="00506C0B">
      <w:pPr>
        <w:rPr>
          <w:b/>
          <w:szCs w:val="20"/>
        </w:rPr>
      </w:pPr>
      <w:r w:rsidRPr="00BF1F13">
        <w:rPr>
          <w:b/>
          <w:szCs w:val="20"/>
        </w:rPr>
        <w:t>For enhanced beam pair prediction in data collection procedure</w:t>
      </w:r>
      <w:r w:rsidR="00937DFB">
        <w:rPr>
          <w:b/>
          <w:szCs w:val="20"/>
        </w:rPr>
        <w:t>, where the AI model is deployed in UE side, the following steps are needed</w:t>
      </w:r>
      <w:r w:rsidRPr="00BF1F13">
        <w:rPr>
          <w:b/>
          <w:szCs w:val="20"/>
        </w:rPr>
        <w:t>:</w:t>
      </w:r>
    </w:p>
    <w:p w14:paraId="570824B7" w14:textId="0AE18453" w:rsidR="00A724FA" w:rsidRDefault="00A724FA"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lastRenderedPageBreak/>
        <w:t xml:space="preserve">Step1: </w:t>
      </w:r>
      <w:r>
        <w:rPr>
          <w:rFonts w:ascii="Times New Roman" w:hAnsi="Times New Roman"/>
          <w:sz w:val="20"/>
          <w:szCs w:val="20"/>
        </w:rPr>
        <w:t>UE may send a request for data collection</w:t>
      </w:r>
      <w:r w:rsidR="007771F8">
        <w:rPr>
          <w:rFonts w:ascii="Times New Roman" w:hAnsi="Times New Roman"/>
          <w:sz w:val="20"/>
          <w:szCs w:val="20"/>
        </w:rPr>
        <w:t xml:space="preserve"> purpose</w:t>
      </w:r>
      <w:r>
        <w:rPr>
          <w:rFonts w:ascii="Times New Roman" w:hAnsi="Times New Roman"/>
          <w:sz w:val="20"/>
          <w:szCs w:val="20"/>
        </w:rPr>
        <w:t xml:space="preserve"> with P1 resources requirement</w:t>
      </w:r>
    </w:p>
    <w:p w14:paraId="2738C579" w14:textId="503218A8" w:rsidR="00A724FA" w:rsidRDefault="002A0F7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A724FA">
        <w:rPr>
          <w:rFonts w:ascii="Times New Roman" w:hAnsi="Times New Roman"/>
          <w:sz w:val="20"/>
          <w:szCs w:val="20"/>
        </w:rPr>
        <w:t>A specific beam pair resource configuration</w:t>
      </w:r>
      <w:r w:rsidR="007771F8">
        <w:rPr>
          <w:rFonts w:ascii="Times New Roman" w:hAnsi="Times New Roman"/>
          <w:sz w:val="20"/>
          <w:szCs w:val="20"/>
        </w:rPr>
        <w:t xml:space="preserve"> with Tx beam indication</w:t>
      </w:r>
      <w:r w:rsidR="00BD2C91">
        <w:rPr>
          <w:rFonts w:ascii="Times New Roman" w:hAnsi="Times New Roman"/>
          <w:sz w:val="20"/>
          <w:szCs w:val="20"/>
        </w:rPr>
        <w:t xml:space="preserve"> (including measured Tx beam information and</w:t>
      </w:r>
      <w:r w:rsidR="00476EFB">
        <w:rPr>
          <w:rFonts w:ascii="Times New Roman" w:hAnsi="Times New Roman" w:hint="eastAsia"/>
          <w:sz w:val="20"/>
          <w:szCs w:val="20"/>
        </w:rPr>
        <w:t>/</w:t>
      </w:r>
      <w:r w:rsidR="00476EFB">
        <w:rPr>
          <w:rFonts w:ascii="Times New Roman" w:hAnsi="Times New Roman"/>
          <w:sz w:val="20"/>
          <w:szCs w:val="20"/>
        </w:rPr>
        <w:t>or</w:t>
      </w:r>
      <w:r w:rsidR="00BD2C91">
        <w:rPr>
          <w:rFonts w:ascii="Times New Roman" w:hAnsi="Times New Roman"/>
          <w:sz w:val="20"/>
          <w:szCs w:val="20"/>
        </w:rPr>
        <w:t xml:space="preserve"> expected Tx beam information)</w:t>
      </w:r>
      <w:r w:rsidR="00A724FA">
        <w:rPr>
          <w:rFonts w:ascii="Times New Roman" w:hAnsi="Times New Roman"/>
          <w:sz w:val="20"/>
          <w:szCs w:val="20"/>
        </w:rPr>
        <w:t xml:space="preserve"> should be signaled to UE</w:t>
      </w:r>
    </w:p>
    <w:p w14:paraId="3D03132E" w14:textId="5E083B9F" w:rsidR="00A724FA" w:rsidRPr="007771F8" w:rsidRDefault="00A724FA"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2A0F7E">
        <w:rPr>
          <w:rFonts w:ascii="Times New Roman" w:hAnsi="Times New Roman"/>
          <w:sz w:val="20"/>
          <w:szCs w:val="20"/>
        </w:rPr>
        <w:t>3</w:t>
      </w:r>
      <w:r>
        <w:rPr>
          <w:rFonts w:ascii="Times New Roman" w:hAnsi="Times New Roman"/>
          <w:sz w:val="20"/>
          <w:szCs w:val="20"/>
        </w:rPr>
        <w:t>: UE receives beam pair resources for L1-RSRP measurement</w:t>
      </w:r>
    </w:p>
    <w:p w14:paraId="3A03A972" w14:textId="2E8566FB" w:rsidR="00A724FA" w:rsidRPr="00BF1F13" w:rsidRDefault="00CC7131" w:rsidP="00506C0B">
      <w:pPr>
        <w:rPr>
          <w:b/>
          <w:szCs w:val="20"/>
        </w:rPr>
      </w:pPr>
      <w:r>
        <w:rPr>
          <w:b/>
          <w:szCs w:val="20"/>
        </w:rPr>
        <w:t>Based on the above steps, the following p</w:t>
      </w:r>
      <w:r w:rsidRPr="00BF1F13">
        <w:rPr>
          <w:b/>
          <w:szCs w:val="20"/>
        </w:rPr>
        <w:t xml:space="preserve">otential </w:t>
      </w:r>
      <w:r w:rsidR="00A724FA" w:rsidRPr="00BF1F13">
        <w:rPr>
          <w:b/>
          <w:szCs w:val="20"/>
        </w:rPr>
        <w:t>specification impacts</w:t>
      </w:r>
      <w:r>
        <w:rPr>
          <w:b/>
          <w:szCs w:val="20"/>
        </w:rPr>
        <w:t xml:space="preserve"> can be identified</w:t>
      </w:r>
      <w:r w:rsidR="00A724FA" w:rsidRPr="00BF1F13">
        <w:rPr>
          <w:b/>
          <w:szCs w:val="20"/>
        </w:rPr>
        <w:t>:</w:t>
      </w:r>
    </w:p>
    <w:p w14:paraId="35FA1645" w14:textId="6549EF22" w:rsidR="007771F8" w:rsidRDefault="007771F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75970FC6" w14:textId="2C8B67AD" w:rsidR="00424C10" w:rsidRDefault="00424C10"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beam pair sweeping resources for data collection purpose</w:t>
      </w:r>
    </w:p>
    <w:p w14:paraId="6067DE37" w14:textId="078B2D27"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54623A">
        <w:rPr>
          <w:rFonts w:ascii="Times New Roman" w:hAnsi="Times New Roman"/>
          <w:sz w:val="20"/>
          <w:szCs w:val="20"/>
        </w:rPr>
        <w:t xml:space="preserve">in advance or with resource request </w:t>
      </w:r>
    </w:p>
    <w:p w14:paraId="5303196A" w14:textId="62DE35F3"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F019F3">
        <w:rPr>
          <w:rFonts w:ascii="Times New Roman" w:hAnsi="Times New Roman"/>
          <w:sz w:val="20"/>
          <w:szCs w:val="20"/>
        </w:rPr>
        <w:t xml:space="preserve"> (for</w:t>
      </w:r>
      <w:r w:rsidR="001A487B">
        <w:rPr>
          <w:rFonts w:ascii="Times New Roman" w:hAnsi="Times New Roman"/>
          <w:sz w:val="20"/>
          <w:szCs w:val="20"/>
        </w:rPr>
        <w:t xml:space="preserve"> measured </w:t>
      </w:r>
      <w:r w:rsidR="001A487B">
        <w:rPr>
          <w:rFonts w:ascii="Times New Roman" w:hAnsi="Times New Roman" w:hint="eastAsia"/>
          <w:sz w:val="20"/>
          <w:szCs w:val="20"/>
        </w:rPr>
        <w:t>Tx</w:t>
      </w:r>
      <w:r w:rsidR="001A487B">
        <w:rPr>
          <w:rFonts w:ascii="Times New Roman" w:hAnsi="Times New Roman"/>
          <w:sz w:val="20"/>
          <w:szCs w:val="20"/>
        </w:rPr>
        <w:t xml:space="preserve"> beam</w:t>
      </w:r>
      <w:r w:rsidR="00551191">
        <w:rPr>
          <w:rFonts w:ascii="Times New Roman" w:hAnsi="Times New Roman"/>
          <w:sz w:val="20"/>
          <w:szCs w:val="20"/>
        </w:rPr>
        <w:t xml:space="preserve"> </w:t>
      </w:r>
      <w:r w:rsidR="00551191">
        <w:rPr>
          <w:rFonts w:ascii="Times New Roman" w:hAnsi="Times New Roman" w:hint="eastAsia"/>
          <w:sz w:val="20"/>
          <w:szCs w:val="20"/>
        </w:rPr>
        <w:t>and</w:t>
      </w:r>
      <w:r w:rsidR="00476EFB">
        <w:rPr>
          <w:rFonts w:ascii="Times New Roman" w:hAnsi="Times New Roman" w:hint="eastAsia"/>
          <w:sz w:val="20"/>
          <w:szCs w:val="20"/>
        </w:rPr>
        <w:t>/</w:t>
      </w:r>
      <w:r w:rsidR="00476EFB">
        <w:rPr>
          <w:rFonts w:ascii="Times New Roman" w:hAnsi="Times New Roman"/>
          <w:sz w:val="20"/>
          <w:szCs w:val="20"/>
        </w:rPr>
        <w:t>or</w:t>
      </w:r>
      <w:r w:rsidR="00551191">
        <w:rPr>
          <w:rFonts w:ascii="Times New Roman" w:hAnsi="Times New Roman"/>
          <w:sz w:val="20"/>
          <w:szCs w:val="20"/>
        </w:rPr>
        <w:t xml:space="preserve"> expected Tx beam</w:t>
      </w:r>
      <w:r w:rsidR="001A487B">
        <w:rPr>
          <w:rFonts w:ascii="Times New Roman" w:hAnsi="Times New Roman"/>
          <w:sz w:val="20"/>
          <w:szCs w:val="20"/>
        </w:rPr>
        <w:t xml:space="preserve"> as</w:t>
      </w:r>
      <w:r w:rsidR="00F019F3">
        <w:rPr>
          <w:rFonts w:ascii="Times New Roman" w:hAnsi="Times New Roman"/>
          <w:sz w:val="20"/>
          <w:szCs w:val="20"/>
        </w:rPr>
        <w:t xml:space="preserve"> model input)</w:t>
      </w:r>
      <w:r w:rsidR="00C72B8E">
        <w:rPr>
          <w:rFonts w:ascii="Times New Roman" w:hAnsi="Times New Roman"/>
          <w:sz w:val="20"/>
          <w:szCs w:val="20"/>
        </w:rPr>
        <w:t xml:space="preserve"> that should be signaled from </w:t>
      </w:r>
      <w:proofErr w:type="spellStart"/>
      <w:r w:rsidR="00C72B8E">
        <w:rPr>
          <w:rFonts w:ascii="Times New Roman" w:hAnsi="Times New Roman"/>
          <w:sz w:val="20"/>
          <w:szCs w:val="20"/>
        </w:rPr>
        <w:t>gN</w:t>
      </w:r>
      <w:r w:rsidR="00C72B8E">
        <w:rPr>
          <w:rFonts w:ascii="Times New Roman" w:hAnsi="Times New Roman" w:hint="eastAsia"/>
          <w:sz w:val="20"/>
          <w:szCs w:val="20"/>
        </w:rPr>
        <w:t>B</w:t>
      </w:r>
      <w:proofErr w:type="spellEnd"/>
    </w:p>
    <w:p w14:paraId="39885D2C" w14:textId="089E24E5" w:rsidR="00A724FA" w:rsidRDefault="00A724FA"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0B5DFCA7" w14:textId="7EB7CCE2" w:rsidR="00863B98" w:rsidRDefault="00A724FA"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23586" w14:textId="1E2CDB64" w:rsidR="00EA1F50" w:rsidRPr="0016358F" w:rsidRDefault="00EA1F50"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sidR="00901A46">
        <w:rPr>
          <w:rFonts w:ascii="Times New Roman" w:hAnsi="Times New Roman"/>
          <w:sz w:val="20"/>
          <w:szCs w:val="20"/>
        </w:rPr>
        <w:t xml:space="preserve"> for </w:t>
      </w:r>
      <w:r w:rsidR="00B6574D">
        <w:rPr>
          <w:rFonts w:ascii="Times New Roman" w:hAnsi="Times New Roman"/>
          <w:sz w:val="20"/>
          <w:szCs w:val="20"/>
        </w:rPr>
        <w:t>measured Tx beam</w:t>
      </w:r>
      <w:r w:rsidR="00551191">
        <w:rPr>
          <w:rFonts w:ascii="Times New Roman" w:hAnsi="Times New Roman"/>
          <w:sz w:val="20"/>
          <w:szCs w:val="20"/>
        </w:rPr>
        <w:t xml:space="preserve"> and</w:t>
      </w:r>
      <w:r w:rsidR="00476EFB">
        <w:rPr>
          <w:rFonts w:ascii="Times New Roman" w:hAnsi="Times New Roman"/>
          <w:sz w:val="20"/>
          <w:szCs w:val="20"/>
        </w:rPr>
        <w:t>/or</w:t>
      </w:r>
      <w:r w:rsidR="00551191">
        <w:rPr>
          <w:rFonts w:ascii="Times New Roman" w:hAnsi="Times New Roman"/>
          <w:sz w:val="20"/>
          <w:szCs w:val="20"/>
        </w:rPr>
        <w:t xml:space="preserve"> expected Tx beam as</w:t>
      </w:r>
      <w:r w:rsidR="00B6574D">
        <w:rPr>
          <w:rFonts w:ascii="Times New Roman" w:hAnsi="Times New Roman"/>
          <w:sz w:val="20"/>
          <w:szCs w:val="20"/>
        </w:rPr>
        <w:t xml:space="preserve"> </w:t>
      </w:r>
      <w:r w:rsidR="00901A46">
        <w:rPr>
          <w:rFonts w:ascii="Times New Roman" w:hAnsi="Times New Roman"/>
          <w:sz w:val="20"/>
          <w:szCs w:val="20"/>
        </w:rPr>
        <w:t>model input</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682922">
        <w:rPr>
          <w:rFonts w:ascii="Times New Roman" w:hAnsi="Times New Roman"/>
          <w:sz w:val="20"/>
          <w:szCs w:val="20"/>
        </w:rPr>
        <w:t xml:space="preserve">in </w:t>
      </w:r>
      <w:r>
        <w:rPr>
          <w:rFonts w:ascii="Times New Roman" w:hAnsi="Times New Roman"/>
          <w:sz w:val="20"/>
          <w:szCs w:val="20"/>
        </w:rPr>
        <w:t>resource configuration</w:t>
      </w:r>
    </w:p>
    <w:p w14:paraId="4F6B3927" w14:textId="13C04813" w:rsidR="00EA1F50" w:rsidRDefault="00892D4C" w:rsidP="00EA1F50">
      <w:r>
        <w:object w:dxaOrig="10590" w:dyaOrig="4620" w14:anchorId="4E3EA019">
          <v:shape id="_x0000_i1028" type="#_x0000_t75" style="width:454.4pt;height:194.25pt" o:ole="">
            <v:imagedata r:id="rId19" o:title=""/>
          </v:shape>
          <o:OLEObject Type="Embed" ProgID="Visio.Drawing.15" ShapeID="_x0000_i1028" DrawAspect="Content" ObjectID="_1753285786" r:id="rId20"/>
        </w:object>
      </w:r>
    </w:p>
    <w:p w14:paraId="29C2763A" w14:textId="52CF3F51" w:rsidR="00892D4C" w:rsidRDefault="00892D4C" w:rsidP="00892D4C">
      <w:pPr>
        <w:jc w:val="center"/>
      </w:pPr>
      <w:r>
        <w:t xml:space="preserve">Figure </w:t>
      </w:r>
      <w:r w:rsidR="009974F7">
        <w:t>6</w:t>
      </w:r>
      <w:r>
        <w:t xml:space="preserve">: Data collection for </w:t>
      </w:r>
      <w:r w:rsidR="00465CEE">
        <w:t xml:space="preserve">enhanced </w:t>
      </w:r>
      <w:r>
        <w:t>DL Tx beam prediction with Alt.2</w:t>
      </w:r>
    </w:p>
    <w:p w14:paraId="65493FE1" w14:textId="7ED3A42E" w:rsidR="00465CEE" w:rsidRPr="00BF1F13" w:rsidRDefault="00465CEE" w:rsidP="00506C0B">
      <w:pPr>
        <w:rPr>
          <w:b/>
          <w:szCs w:val="20"/>
        </w:rPr>
      </w:pPr>
      <w:r w:rsidRPr="00BF1F13">
        <w:rPr>
          <w:b/>
          <w:szCs w:val="20"/>
        </w:rPr>
        <w:t xml:space="preserve">For enhanced </w:t>
      </w:r>
      <w:r>
        <w:rPr>
          <w:b/>
          <w:szCs w:val="20"/>
        </w:rPr>
        <w:t>DL Tx beam</w:t>
      </w:r>
      <w:r w:rsidRPr="00BF1F13">
        <w:rPr>
          <w:b/>
          <w:szCs w:val="20"/>
        </w:rPr>
        <w:t xml:space="preserve"> prediction in data collection procedure</w:t>
      </w:r>
      <w:r w:rsidR="00DE5F39">
        <w:rPr>
          <w:b/>
          <w:szCs w:val="20"/>
        </w:rPr>
        <w:t>, where the AI model is deployed in UE side, the following steps are needed</w:t>
      </w:r>
      <w:r w:rsidRPr="00BF1F13">
        <w:rPr>
          <w:b/>
          <w:szCs w:val="20"/>
        </w:rPr>
        <w:t>:</w:t>
      </w:r>
    </w:p>
    <w:p w14:paraId="46249326" w14:textId="47736EE8" w:rsidR="00465CEE" w:rsidRDefault="00465CE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P3+P2 resources requirement</w:t>
      </w:r>
    </w:p>
    <w:p w14:paraId="042DEEAD" w14:textId="4655CFD2" w:rsidR="00465CEE"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A </w:t>
      </w:r>
      <w:r w:rsidR="00AB6941">
        <w:rPr>
          <w:rFonts w:ascii="Times New Roman" w:hAnsi="Times New Roman"/>
          <w:sz w:val="20"/>
          <w:szCs w:val="20"/>
        </w:rPr>
        <w:t>P3+P2</w:t>
      </w:r>
      <w:r>
        <w:rPr>
          <w:rFonts w:ascii="Times New Roman" w:hAnsi="Times New Roman"/>
          <w:sz w:val="20"/>
          <w:szCs w:val="20"/>
        </w:rPr>
        <w:t xml:space="preserve"> resource configuration with Tx beam </w:t>
      </w:r>
      <w:r w:rsidR="00F34B61">
        <w:rPr>
          <w:rFonts w:ascii="Times New Roman" w:hAnsi="Times New Roman"/>
          <w:sz w:val="20"/>
          <w:szCs w:val="20"/>
        </w:rPr>
        <w:t>information (</w:t>
      </w:r>
      <w:r w:rsidR="00F34B61" w:rsidRPr="00EA1F50">
        <w:rPr>
          <w:rFonts w:ascii="Times New Roman" w:hAnsi="Times New Roman"/>
          <w:sz w:val="20"/>
          <w:szCs w:val="20"/>
        </w:rPr>
        <w:t>such as ID or angle</w:t>
      </w:r>
      <w:r w:rsidR="00D7339F">
        <w:rPr>
          <w:rFonts w:ascii="Times New Roman" w:hAnsi="Times New Roman"/>
          <w:sz w:val="20"/>
          <w:szCs w:val="20"/>
        </w:rPr>
        <w:t xml:space="preserve"> for model input</w:t>
      </w:r>
      <w:r w:rsidR="00517999">
        <w:rPr>
          <w:rFonts w:ascii="Times New Roman" w:hAnsi="Times New Roman"/>
          <w:sz w:val="20"/>
          <w:szCs w:val="20"/>
        </w:rPr>
        <w:t xml:space="preserve">, </w:t>
      </w:r>
      <w:r w:rsidR="00517999" w:rsidRPr="00A22465">
        <w:rPr>
          <w:rFonts w:ascii="Times New Roman" w:hAnsi="Times New Roman"/>
          <w:sz w:val="20"/>
          <w:szCs w:val="20"/>
        </w:rPr>
        <w:t>including measured Tx beam information and</w:t>
      </w:r>
      <w:r w:rsidR="00876278" w:rsidRPr="00A22465">
        <w:rPr>
          <w:rFonts w:ascii="Times New Roman" w:hAnsi="Times New Roman"/>
          <w:sz w:val="20"/>
          <w:szCs w:val="20"/>
        </w:rPr>
        <w:t>/or</w:t>
      </w:r>
      <w:r w:rsidR="00517999" w:rsidRPr="00A22465">
        <w:rPr>
          <w:rFonts w:ascii="Times New Roman" w:hAnsi="Times New Roman"/>
          <w:sz w:val="20"/>
          <w:szCs w:val="20"/>
        </w:rPr>
        <w:t xml:space="preserve"> expected Tx beam information</w:t>
      </w:r>
      <w:r w:rsidR="00F34B61">
        <w:rPr>
          <w:rFonts w:ascii="Times New Roman" w:hAnsi="Times New Roman"/>
          <w:sz w:val="20"/>
          <w:szCs w:val="20"/>
        </w:rPr>
        <w:t xml:space="preserve">) </w:t>
      </w:r>
      <w:r>
        <w:rPr>
          <w:rFonts w:ascii="Times New Roman" w:hAnsi="Times New Roman"/>
          <w:sz w:val="20"/>
          <w:szCs w:val="20"/>
        </w:rPr>
        <w:t>should be signaled to UE</w:t>
      </w:r>
    </w:p>
    <w:p w14:paraId="1A5FE830" w14:textId="7594C8EA" w:rsidR="0013454C"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0013454C" w:rsidRPr="0013454C">
        <w:rPr>
          <w:rFonts w:ascii="Times New Roman" w:hAnsi="Times New Roman"/>
          <w:sz w:val="20"/>
          <w:szCs w:val="20"/>
        </w:rPr>
        <w:t xml:space="preserve"> </w:t>
      </w:r>
      <w:r w:rsidR="0013454C">
        <w:rPr>
          <w:rFonts w:ascii="Times New Roman" w:hAnsi="Times New Roman"/>
          <w:sz w:val="20"/>
          <w:szCs w:val="20"/>
        </w:rPr>
        <w:t xml:space="preserve">UE measures P3 beam sweeping resources </w:t>
      </w:r>
      <w:r w:rsidR="00AB6941">
        <w:rPr>
          <w:rFonts w:ascii="Times New Roman" w:hAnsi="Times New Roman"/>
          <w:sz w:val="20"/>
          <w:szCs w:val="20"/>
        </w:rPr>
        <w:t>to obtain</w:t>
      </w:r>
      <w:r w:rsidR="0013454C">
        <w:rPr>
          <w:rFonts w:ascii="Times New Roman" w:hAnsi="Times New Roman"/>
          <w:sz w:val="20"/>
          <w:szCs w:val="20"/>
        </w:rPr>
        <w:t xml:space="preserve"> the best Rx beam </w:t>
      </w:r>
    </w:p>
    <w:p w14:paraId="6C5B3FF1" w14:textId="7838448A" w:rsidR="0013454C" w:rsidRPr="00017554" w:rsidRDefault="0013454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AB6941">
        <w:rPr>
          <w:rFonts w:ascii="Times New Roman" w:hAnsi="Times New Roman"/>
          <w:sz w:val="20"/>
          <w:szCs w:val="20"/>
        </w:rPr>
        <w:t>4</w:t>
      </w:r>
      <w:r>
        <w:rPr>
          <w:rFonts w:ascii="Times New Roman" w:hAnsi="Times New Roman"/>
          <w:sz w:val="20"/>
          <w:szCs w:val="20"/>
        </w:rPr>
        <w:t>: UE measures P2 beam sweeping resources based on the best Rx beam searched from step</w:t>
      </w:r>
      <w:r w:rsidR="00AB6941">
        <w:rPr>
          <w:rFonts w:ascii="Times New Roman" w:hAnsi="Times New Roman"/>
          <w:sz w:val="20"/>
          <w:szCs w:val="20"/>
        </w:rPr>
        <w:t>3</w:t>
      </w:r>
    </w:p>
    <w:p w14:paraId="7792F537" w14:textId="742D55C6" w:rsidR="00465CEE" w:rsidRPr="00BF1F13" w:rsidRDefault="00D7339F" w:rsidP="00506C0B">
      <w:pPr>
        <w:rPr>
          <w:b/>
          <w:szCs w:val="20"/>
        </w:rPr>
      </w:pPr>
      <w:r>
        <w:rPr>
          <w:b/>
          <w:szCs w:val="20"/>
        </w:rPr>
        <w:t>Based on the above steps, the following p</w:t>
      </w:r>
      <w:r w:rsidRPr="00BF1F13">
        <w:rPr>
          <w:b/>
          <w:szCs w:val="20"/>
        </w:rPr>
        <w:t xml:space="preserve">otential </w:t>
      </w:r>
      <w:r w:rsidR="00465CEE" w:rsidRPr="00BF1F13">
        <w:rPr>
          <w:b/>
          <w:szCs w:val="20"/>
        </w:rPr>
        <w:t>specification impacts</w:t>
      </w:r>
      <w:r>
        <w:rPr>
          <w:b/>
          <w:szCs w:val="20"/>
        </w:rPr>
        <w:t xml:space="preserve"> can be identified</w:t>
      </w:r>
      <w:r w:rsidR="00465CEE" w:rsidRPr="00BF1F13">
        <w:rPr>
          <w:b/>
          <w:szCs w:val="20"/>
        </w:rPr>
        <w:t>:</w:t>
      </w:r>
    </w:p>
    <w:p w14:paraId="5BD64613" w14:textId="77777777" w:rsidR="00465CEE" w:rsidRDefault="00465CEE"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4E67C1D5" w14:textId="5CC2258A" w:rsidR="00695BB9" w:rsidRDefault="00695BB9"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w:t>
      </w:r>
      <w:r w:rsidR="00424C10">
        <w:rPr>
          <w:rFonts w:ascii="Times New Roman" w:hAnsi="Times New Roman"/>
          <w:sz w:val="20"/>
          <w:szCs w:val="20"/>
        </w:rPr>
        <w:t>3</w:t>
      </w:r>
      <w:r>
        <w:rPr>
          <w:rFonts w:ascii="Times New Roman" w:hAnsi="Times New Roman"/>
          <w:sz w:val="20"/>
          <w:szCs w:val="20"/>
        </w:rPr>
        <w:t>+P</w:t>
      </w:r>
      <w:r w:rsidR="00424C10">
        <w:rPr>
          <w:rFonts w:ascii="Times New Roman" w:hAnsi="Times New Roman"/>
          <w:sz w:val="20"/>
          <w:szCs w:val="20"/>
        </w:rPr>
        <w:t>2</w:t>
      </w:r>
      <w:r>
        <w:rPr>
          <w:rFonts w:ascii="Times New Roman" w:hAnsi="Times New Roman"/>
          <w:sz w:val="20"/>
          <w:szCs w:val="20"/>
        </w:rPr>
        <w:t xml:space="preserve"> beam sweeping resources for data collection purpose</w:t>
      </w:r>
    </w:p>
    <w:p w14:paraId="464B33EC" w14:textId="489FB8D1"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695BB9">
        <w:rPr>
          <w:rFonts w:ascii="Times New Roman" w:hAnsi="Times New Roman"/>
          <w:sz w:val="20"/>
          <w:szCs w:val="20"/>
        </w:rPr>
        <w:t>in advance or with P2+P3 resource request</w:t>
      </w:r>
    </w:p>
    <w:p w14:paraId="4E13C996" w14:textId="47B3A7BC"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7C17C1">
        <w:rPr>
          <w:rFonts w:ascii="Times New Roman" w:hAnsi="Times New Roman"/>
          <w:sz w:val="20"/>
          <w:szCs w:val="20"/>
        </w:rPr>
        <w:t xml:space="preserve"> </w:t>
      </w:r>
      <w:r w:rsidR="007C17C1" w:rsidRPr="00EA1F50">
        <w:rPr>
          <w:rFonts w:ascii="Times New Roman" w:hAnsi="Times New Roman"/>
          <w:sz w:val="20"/>
          <w:szCs w:val="20"/>
        </w:rPr>
        <w:t>(such as ID or angle</w:t>
      </w:r>
      <w:r w:rsidR="007C17C1">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hint="eastAsia"/>
          <w:sz w:val="20"/>
          <w:szCs w:val="20"/>
        </w:rPr>
        <w:t>/</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007C17C1" w:rsidRPr="00EA1F50">
        <w:rPr>
          <w:rFonts w:ascii="Times New Roman" w:hAnsi="Times New Roman"/>
          <w:sz w:val="20"/>
          <w:szCs w:val="20"/>
        </w:rPr>
        <w:t>)</w:t>
      </w:r>
      <w:r>
        <w:rPr>
          <w:rFonts w:ascii="Times New Roman" w:hAnsi="Times New Roman"/>
          <w:sz w:val="20"/>
          <w:szCs w:val="20"/>
        </w:rPr>
        <w:t xml:space="preserve">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68296C10" w14:textId="77777777" w:rsidR="00465CEE" w:rsidRDefault="00465CE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18238339" w14:textId="2F108284" w:rsidR="00465CEE" w:rsidRDefault="00407C0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90CBF5" w14:textId="4FB0912A" w:rsidR="00EA1F50" w:rsidRPr="0016358F" w:rsidRDefault="00465CEE"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lastRenderedPageBreak/>
        <w:t>Tx beam information (such as ID or angle</w:t>
      </w:r>
      <w:r w:rsidR="00C12350">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FA6088">
        <w:rPr>
          <w:rFonts w:ascii="Times New Roman" w:hAnsi="Times New Roman"/>
          <w:sz w:val="20"/>
          <w:szCs w:val="20"/>
        </w:rPr>
        <w:t xml:space="preserve">in </w:t>
      </w:r>
      <w:r>
        <w:rPr>
          <w:rFonts w:ascii="Times New Roman" w:hAnsi="Times New Roman"/>
          <w:sz w:val="20"/>
          <w:szCs w:val="20"/>
        </w:rPr>
        <w:t>resource configuration</w:t>
      </w:r>
    </w:p>
    <w:p w14:paraId="7113EF40" w14:textId="3BCEAE6D" w:rsidR="006B5455" w:rsidRDefault="0016358F" w:rsidP="006B5455">
      <w:pPr>
        <w:jc w:val="center"/>
      </w:pPr>
      <w:r>
        <w:object w:dxaOrig="10590" w:dyaOrig="4620" w14:anchorId="5878415A">
          <v:shape id="_x0000_i1029" type="#_x0000_t75" style="width:454.4pt;height:194.25pt" o:ole="">
            <v:imagedata r:id="rId21" o:title=""/>
          </v:shape>
          <o:OLEObject Type="Embed" ProgID="Visio.Drawing.15" ShapeID="_x0000_i1029" DrawAspect="Content" ObjectID="_1753285787" r:id="rId22"/>
        </w:object>
      </w:r>
    </w:p>
    <w:p w14:paraId="6E1C21AE" w14:textId="3307FEF1" w:rsidR="0016358F" w:rsidRDefault="006B5455" w:rsidP="0016358F">
      <w:pPr>
        <w:jc w:val="center"/>
      </w:pPr>
      <w:r>
        <w:t xml:space="preserve">Figure </w:t>
      </w:r>
      <w:r w:rsidR="009974F7">
        <w:t>7</w:t>
      </w:r>
      <w:r>
        <w:t xml:space="preserve">: </w:t>
      </w:r>
      <w:r w:rsidR="0016358F">
        <w:t>Data collection for DL Rx beam prediction with Alt.2</w:t>
      </w:r>
    </w:p>
    <w:p w14:paraId="74AD9EC9" w14:textId="5D236E89" w:rsidR="0016358F" w:rsidRPr="00BF1F13" w:rsidRDefault="0016358F" w:rsidP="00506C0B">
      <w:pPr>
        <w:rPr>
          <w:b/>
          <w:szCs w:val="20"/>
        </w:rPr>
      </w:pPr>
      <w:r w:rsidRPr="00BF1F13">
        <w:rPr>
          <w:b/>
          <w:szCs w:val="20"/>
        </w:rPr>
        <w:t xml:space="preserve">For </w:t>
      </w:r>
      <w:r>
        <w:rPr>
          <w:b/>
          <w:szCs w:val="20"/>
        </w:rPr>
        <w:t>DL Rx beam</w:t>
      </w:r>
      <w:r w:rsidRPr="00BF1F13">
        <w:rPr>
          <w:b/>
          <w:szCs w:val="20"/>
        </w:rPr>
        <w:t xml:space="preserve"> prediction in data collection procedure</w:t>
      </w:r>
      <w:r w:rsidR="006078A9">
        <w:rPr>
          <w:b/>
          <w:szCs w:val="20"/>
        </w:rPr>
        <w:t>, where the AI model is deployed in UE side, the following steps are needed</w:t>
      </w:r>
      <w:r w:rsidRPr="00BF1F13">
        <w:rPr>
          <w:b/>
          <w:szCs w:val="20"/>
        </w:rPr>
        <w:t>:</w:t>
      </w:r>
    </w:p>
    <w:p w14:paraId="43B16800" w14:textId="3A5652E3" w:rsidR="0016358F" w:rsidRDefault="0016358F"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 resources requirement</w:t>
      </w:r>
    </w:p>
    <w:p w14:paraId="07EF9FE5" w14:textId="1CB69AE5"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0ED5CA25" w14:textId="6D748153"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56C03787" w14:textId="43BDC908" w:rsidR="0016358F" w:rsidRPr="00BF1F13" w:rsidRDefault="00CE336C" w:rsidP="00506C0B">
      <w:pPr>
        <w:rPr>
          <w:b/>
          <w:szCs w:val="20"/>
        </w:rPr>
      </w:pPr>
      <w:r>
        <w:rPr>
          <w:b/>
          <w:szCs w:val="20"/>
        </w:rPr>
        <w:t>Based on the above steps, the following p</w:t>
      </w:r>
      <w:r w:rsidRPr="00BF1F13">
        <w:rPr>
          <w:b/>
          <w:szCs w:val="20"/>
        </w:rPr>
        <w:t xml:space="preserve">otential </w:t>
      </w:r>
      <w:r w:rsidR="0016358F" w:rsidRPr="00BF1F13">
        <w:rPr>
          <w:b/>
          <w:szCs w:val="20"/>
        </w:rPr>
        <w:t>specification impacts</w:t>
      </w:r>
      <w:r>
        <w:rPr>
          <w:b/>
          <w:szCs w:val="20"/>
        </w:rPr>
        <w:t xml:space="preserve"> can be identified</w:t>
      </w:r>
      <w:r w:rsidR="0016358F" w:rsidRPr="00BF1F13">
        <w:rPr>
          <w:b/>
          <w:szCs w:val="20"/>
        </w:rPr>
        <w:t>:</w:t>
      </w:r>
    </w:p>
    <w:p w14:paraId="271F10A2" w14:textId="77777777" w:rsidR="0016358F" w:rsidRDefault="0016358F"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6DCDE17A" w14:textId="299244F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P3 beam sweeping resources for data collection purpose</w:t>
      </w:r>
    </w:p>
    <w:p w14:paraId="0E50023B" w14:textId="240CF23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w:t>
      </w:r>
      <w:r>
        <w:rPr>
          <w:rFonts w:ascii="Times New Roman" w:hAnsi="Times New Roman"/>
          <w:sz w:val="20"/>
          <w:szCs w:val="20"/>
        </w:rPr>
        <w:t>repetitions for P3 procedure in advance or with resource request</w:t>
      </w:r>
    </w:p>
    <w:p w14:paraId="2E723D1E" w14:textId="7777777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48138321" w14:textId="38B341C7" w:rsidR="0016358F" w:rsidRDefault="00B86EF1" w:rsidP="00506C0B">
      <w:r>
        <w:rPr>
          <w:rFonts w:hint="eastAsia"/>
        </w:rPr>
        <w:t>W</w:t>
      </w:r>
      <w:r>
        <w:t>e, thus, propose,</w:t>
      </w:r>
    </w:p>
    <w:p w14:paraId="27E42566" w14:textId="77777777" w:rsidR="00B52CE6" w:rsidRPr="00705B67" w:rsidRDefault="00B52CE6" w:rsidP="00506C0B">
      <w:pPr>
        <w:pStyle w:val="proposal"/>
        <w:overflowPunct/>
        <w:ind w:left="1134" w:hanging="1134"/>
      </w:pPr>
      <w:r w:rsidRPr="00705B67">
        <w:t>Regarding the data collection for AI/ML model training at UE side, study potential specification impact on resource configuration:</w:t>
      </w:r>
    </w:p>
    <w:p w14:paraId="767B837B" w14:textId="62856308"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110E12" w:rsidRPr="00037B77">
        <w:rPr>
          <w:rFonts w:ascii="Times New Roman" w:hAnsi="Times New Roman"/>
          <w:b/>
          <w:sz w:val="20"/>
          <w:szCs w:val="20"/>
        </w:rPr>
        <w:t xml:space="preserve"> for Set A</w:t>
      </w:r>
    </w:p>
    <w:p w14:paraId="4FEF3C2B" w14:textId="2D68620C"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110E12" w:rsidRPr="00037B77">
        <w:rPr>
          <w:rFonts w:ascii="Times New Roman" w:hAnsi="Times New Roman"/>
          <w:b/>
          <w:sz w:val="20"/>
          <w:szCs w:val="20"/>
        </w:rPr>
        <w:t xml:space="preserve"> for performance improvement</w:t>
      </w:r>
    </w:p>
    <w:p w14:paraId="440CAFF0" w14:textId="77777777" w:rsidR="0033747F" w:rsidRPr="00037B77" w:rsidRDefault="0033747F" w:rsidP="00506C0B">
      <w:pPr>
        <w:pStyle w:val="proposal"/>
        <w:overflowPunct/>
        <w:ind w:left="1134" w:hanging="1134"/>
      </w:pPr>
      <w:r w:rsidRPr="00037B77">
        <w:t>Regarding the data collection for AI/ML model training at UE side, study potential specification impact on assistance information:</w:t>
      </w:r>
    </w:p>
    <w:p w14:paraId="35C65E8F" w14:textId="1E0FCBF3" w:rsidR="0033747F"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33747F" w:rsidRPr="00037B77">
        <w:rPr>
          <w:rFonts w:ascii="Times New Roman" w:hAnsi="Times New Roman"/>
          <w:b/>
          <w:sz w:val="20"/>
          <w:szCs w:val="20"/>
        </w:rPr>
        <w:t xml:space="preserve">Tx beam information as assistance information from NW to UE </w:t>
      </w:r>
    </w:p>
    <w:p w14:paraId="53EE6D9D" w14:textId="2A051365" w:rsidR="004C1FBA" w:rsidRPr="00705B67" w:rsidRDefault="004C1FBA" w:rsidP="00506C0B">
      <w:pPr>
        <w:pStyle w:val="proposal"/>
        <w:overflowPunct/>
        <w:ind w:left="1134" w:hanging="1134"/>
      </w:pPr>
      <w:r w:rsidRPr="00705B67">
        <w:t>Regarding the data collection for AI/ML model training at UE side, study the potential specification impact on request signaling:</w:t>
      </w:r>
    </w:p>
    <w:p w14:paraId="7CF00183" w14:textId="53292276" w:rsidR="004C1FBA" w:rsidRPr="00705B67" w:rsidRDefault="00407DB8"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w:t>
      </w:r>
      <w:r w:rsidR="004C1FBA" w:rsidRPr="00705B67">
        <w:rPr>
          <w:rFonts w:ascii="Times New Roman" w:hAnsi="Times New Roman"/>
          <w:b/>
          <w:sz w:val="20"/>
          <w:szCs w:val="20"/>
        </w:rPr>
        <w:t xml:space="preserve"> request signaling</w:t>
      </w:r>
      <w:r w:rsidR="000916DE" w:rsidRPr="00705B67">
        <w:rPr>
          <w:rFonts w:ascii="Times New Roman" w:hAnsi="Times New Roman"/>
          <w:b/>
          <w:sz w:val="20"/>
          <w:szCs w:val="20"/>
        </w:rPr>
        <w:t xml:space="preserve"> for data collection from UE to NW</w:t>
      </w:r>
    </w:p>
    <w:p w14:paraId="1E770ADC" w14:textId="22BC9B45" w:rsidR="004C1FBA" w:rsidRPr="00705B67" w:rsidRDefault="004C1FBA"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4972F5C0" w14:textId="7B81125E" w:rsidR="00E006FE" w:rsidRPr="00705B67" w:rsidRDefault="00E006FE"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w:t>
      </w:r>
      <w:r w:rsidR="00242AAE" w:rsidRPr="00705B67">
        <w:rPr>
          <w:rFonts w:ascii="Times New Roman" w:hAnsi="Times New Roman"/>
          <w:b/>
          <w:sz w:val="20"/>
          <w:szCs w:val="20"/>
        </w:rPr>
        <w:t xml:space="preserve"> and/or </w:t>
      </w:r>
      <w:r w:rsidRPr="00705B67">
        <w:rPr>
          <w:rFonts w:ascii="Times New Roman" w:hAnsi="Times New Roman"/>
          <w:b/>
          <w:sz w:val="20"/>
          <w:szCs w:val="20"/>
        </w:rPr>
        <w:t>P2 beam sweeping resources request</w:t>
      </w:r>
    </w:p>
    <w:p w14:paraId="510812C7" w14:textId="3CCC25A2" w:rsidR="00E006FE" w:rsidRPr="00705B67" w:rsidRDefault="006033CE"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w:t>
      </w:r>
      <w:r w:rsidR="00E006FE" w:rsidRPr="00705B67">
        <w:rPr>
          <w:rFonts w:ascii="Times New Roman" w:hAnsi="Times New Roman"/>
          <w:b/>
          <w:sz w:val="20"/>
          <w:szCs w:val="20"/>
        </w:rPr>
        <w:t xml:space="preserve"> request</w:t>
      </w:r>
      <w:r w:rsidR="00484ADD" w:rsidRPr="00705B67">
        <w:rPr>
          <w:rFonts w:ascii="Times New Roman" w:hAnsi="Times New Roman"/>
          <w:b/>
          <w:sz w:val="20"/>
          <w:szCs w:val="20"/>
        </w:rPr>
        <w:t xml:space="preserve"> for data collection from UE to NW</w:t>
      </w:r>
    </w:p>
    <w:p w14:paraId="6EBFF7DD" w14:textId="6A91B666" w:rsidR="00677E56" w:rsidRPr="00705B67" w:rsidRDefault="00484ADD"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w:t>
      </w:r>
      <w:r w:rsidR="000A544F" w:rsidRPr="00705B67">
        <w:rPr>
          <w:rFonts w:ascii="Times New Roman" w:hAnsi="Times New Roman"/>
          <w:b/>
          <w:sz w:val="20"/>
          <w:szCs w:val="20"/>
        </w:rPr>
        <w:t>ed</w:t>
      </w:r>
      <w:r w:rsidRPr="00705B67">
        <w:rPr>
          <w:rFonts w:ascii="Times New Roman" w:hAnsi="Times New Roman"/>
          <w:b/>
          <w:sz w:val="20"/>
          <w:szCs w:val="20"/>
        </w:rPr>
        <w:t xml:space="preserve"> for model training</w:t>
      </w:r>
      <w:r w:rsidRPr="00705B67">
        <w:rPr>
          <w:b/>
        </w:rPr>
        <w:t xml:space="preserve"> </w:t>
      </w:r>
      <w:r w:rsidRPr="00705B67">
        <w:rPr>
          <w:rFonts w:ascii="Times New Roman" w:hAnsi="Times New Roman"/>
          <w:b/>
          <w:sz w:val="20"/>
          <w:szCs w:val="20"/>
        </w:rPr>
        <w:t>w</w:t>
      </w:r>
      <w:r w:rsidR="00D83A6E" w:rsidRPr="00705B67">
        <w:rPr>
          <w:rFonts w:ascii="Times New Roman" w:hAnsi="Times New Roman"/>
          <w:b/>
          <w:sz w:val="20"/>
          <w:szCs w:val="20"/>
        </w:rPr>
        <w:t xml:space="preserve"> or </w:t>
      </w:r>
      <w:r w:rsidRPr="00705B67">
        <w:rPr>
          <w:rFonts w:ascii="Times New Roman" w:hAnsi="Times New Roman"/>
          <w:b/>
          <w:sz w:val="20"/>
          <w:szCs w:val="20"/>
        </w:rPr>
        <w:t>w</w:t>
      </w:r>
      <w:r w:rsidR="00D83A6E" w:rsidRPr="00705B67">
        <w:rPr>
          <w:rFonts w:ascii="Times New Roman" w:hAnsi="Times New Roman"/>
          <w:b/>
          <w:sz w:val="20"/>
          <w:szCs w:val="20"/>
        </w:rPr>
        <w:t>/</w:t>
      </w:r>
      <w:r w:rsidRPr="00705B67">
        <w:rPr>
          <w:rFonts w:ascii="Times New Roman" w:hAnsi="Times New Roman"/>
          <w:b/>
          <w:sz w:val="20"/>
          <w:szCs w:val="20"/>
        </w:rPr>
        <w:t>o resource request</w:t>
      </w:r>
      <w:r w:rsidR="00407DB8" w:rsidRPr="00705B67">
        <w:rPr>
          <w:rFonts w:ascii="Times New Roman" w:hAnsi="Times New Roman"/>
          <w:b/>
          <w:sz w:val="20"/>
          <w:szCs w:val="20"/>
        </w:rPr>
        <w:t xml:space="preserve"> signaling</w:t>
      </w:r>
    </w:p>
    <w:p w14:paraId="679C50BF" w14:textId="730F51A3" w:rsidR="003F344C" w:rsidRPr="00705B67" w:rsidRDefault="003F344C"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lastRenderedPageBreak/>
        <w:t>Minimum number of repetition</w:t>
      </w:r>
      <w:r w:rsidR="008A15EB" w:rsidRPr="00705B67">
        <w:rPr>
          <w:rFonts w:ascii="Times New Roman" w:hAnsi="Times New Roman"/>
          <w:b/>
          <w:sz w:val="20"/>
          <w:szCs w:val="20"/>
        </w:rPr>
        <w:t>s</w:t>
      </w:r>
      <w:r w:rsidRPr="00705B67">
        <w:rPr>
          <w:rFonts w:ascii="Times New Roman" w:hAnsi="Times New Roman"/>
          <w:b/>
          <w:sz w:val="20"/>
          <w:szCs w:val="20"/>
        </w:rPr>
        <w:t xml:space="preserve"> request</w:t>
      </w:r>
      <w:r w:rsidR="000A544F" w:rsidRPr="00705B67">
        <w:rPr>
          <w:rFonts w:ascii="Times New Roman" w:hAnsi="Times New Roman"/>
          <w:b/>
          <w:sz w:val="20"/>
          <w:szCs w:val="20"/>
        </w:rPr>
        <w: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w:t>
      </w:r>
      <w:r w:rsidR="00D56769" w:rsidRPr="00705B67">
        <w:rPr>
          <w:rFonts w:ascii="Times New Roman" w:hAnsi="Times New Roman"/>
          <w:b/>
          <w:sz w:val="20"/>
          <w:szCs w:val="20"/>
        </w:rPr>
        <w:t xml:space="preserve"> or </w:t>
      </w:r>
      <w:r w:rsidRPr="00705B67">
        <w:rPr>
          <w:rFonts w:ascii="Times New Roman" w:hAnsi="Times New Roman"/>
          <w:b/>
          <w:sz w:val="20"/>
          <w:szCs w:val="20"/>
        </w:rPr>
        <w:t>w</w:t>
      </w:r>
      <w:r w:rsidR="00D56769" w:rsidRPr="00705B67">
        <w:rPr>
          <w:rFonts w:ascii="Times New Roman" w:hAnsi="Times New Roman"/>
          <w:b/>
          <w:sz w:val="20"/>
          <w:szCs w:val="20"/>
        </w:rPr>
        <w:t>/</w:t>
      </w:r>
      <w:r w:rsidRPr="00705B67">
        <w:rPr>
          <w:rFonts w:ascii="Times New Roman" w:hAnsi="Times New Roman"/>
          <w:b/>
          <w:sz w:val="20"/>
          <w:szCs w:val="20"/>
        </w:rPr>
        <w:t>o resource request signaling</w:t>
      </w:r>
    </w:p>
    <w:p w14:paraId="5D7EE220" w14:textId="624DDAF9" w:rsidR="004E1941" w:rsidRPr="004E1941" w:rsidRDefault="004E1941"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51E73925" w14:textId="3E2D04B5" w:rsidR="001F3541" w:rsidRDefault="001F3541" w:rsidP="00DF7742">
      <w:r>
        <w:t>A</w:t>
      </w:r>
      <w:r w:rsidR="00E374A0">
        <w:t>s an AI model should be trained in network side</w:t>
      </w:r>
      <w:r w:rsidR="00882B06">
        <w:t>,</w:t>
      </w:r>
      <w:r>
        <w:t xml:space="preserve"> and</w:t>
      </w:r>
      <w:r w:rsidR="00E374A0">
        <w:t xml:space="preserve"> enhanced beam pair prediction with expected Rx beam and DL Tx beam prediction is used</w:t>
      </w:r>
      <w:r w:rsidR="00315E27">
        <w:t>,</w:t>
      </w:r>
      <w:r w:rsidR="00E374A0">
        <w:t xml:space="preserve"> which is same as Alt.1 training stage</w:t>
      </w:r>
      <w:r>
        <w:t>, Alt.3 has similar data collection procedure as well as potential specification impacts. Therefore, we propose,</w:t>
      </w:r>
    </w:p>
    <w:p w14:paraId="7393D6A9" w14:textId="74837591" w:rsidR="00B609BA" w:rsidRDefault="002B5E30" w:rsidP="00944D21">
      <w:pPr>
        <w:pStyle w:val="proposal"/>
        <w:overflowPunct/>
        <w:ind w:left="1134" w:hanging="1134"/>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w:t>
      </w:r>
      <w:r w:rsidR="00365710">
        <w:t>, i.e. both model training and model inference at NW side,</w:t>
      </w:r>
      <w:r>
        <w:t xml:space="preserve"> for</w:t>
      </w:r>
      <w:r w:rsidRPr="00EE154C">
        <w:t xml:space="preserve"> enhanced beam pair prediction</w:t>
      </w:r>
      <w:r>
        <w:t xml:space="preserve"> and DL </w:t>
      </w:r>
      <w:r>
        <w:rPr>
          <w:rFonts w:hint="eastAsia"/>
        </w:rPr>
        <w:t>Tx</w:t>
      </w:r>
      <w:r>
        <w:t xml:space="preserve"> beam prediction scheme.</w:t>
      </w:r>
    </w:p>
    <w:p w14:paraId="099EFA00" w14:textId="68D7473C" w:rsidR="00B609BA" w:rsidRPr="004A5E83" w:rsidRDefault="00B609BA" w:rsidP="00944D21">
      <w:pPr>
        <w:pStyle w:val="title2"/>
        <w:numPr>
          <w:ilvl w:val="3"/>
          <w:numId w:val="16"/>
        </w:numPr>
        <w:outlineLvl w:val="3"/>
      </w:pPr>
      <w:r w:rsidRPr="004A5E83">
        <w:t>Reply LS on data collection requirements for beam management</w:t>
      </w:r>
    </w:p>
    <w:p w14:paraId="32E974FE" w14:textId="29748C2C" w:rsidR="00B609BA" w:rsidRPr="004A5E83" w:rsidRDefault="00B609BA" w:rsidP="00B609BA">
      <w:r>
        <w:t xml:space="preserve">One LS is sent from RAN2 to RAN1 on data collection details in </w:t>
      </w:r>
      <w:r w:rsidRPr="0033162B">
        <w:t>R1-2306388</w:t>
      </w:r>
      <w:r>
        <w:rPr>
          <w:rFonts w:hint="eastAsia"/>
        </w:rPr>
        <w:t>.</w:t>
      </w:r>
      <w:r>
        <w:t xml:space="preserve"> </w:t>
      </w:r>
      <w:r w:rsidRPr="004A5E83">
        <w:t>For part B questions, typical data content/data size/reporting type/latency requirement has been identified for beam management</w:t>
      </w:r>
      <w:r>
        <w:t xml:space="preserve"> based on the discussion in the above three sub-sections</w:t>
      </w:r>
      <w:r w:rsidRPr="004A5E83">
        <w:t>.</w:t>
      </w:r>
      <w:r w:rsidR="005F2D05">
        <w:t xml:space="preserve"> Internal data which does not need to be exchanged between entities is not listed.</w:t>
      </w:r>
    </w:p>
    <w:p w14:paraId="7ED00126" w14:textId="1E7485DF" w:rsidR="00DC0E52" w:rsidRPr="004A5E83" w:rsidRDefault="00B609BA" w:rsidP="00DC0E52">
      <w:pPr>
        <w:jc w:val="center"/>
      </w:pPr>
      <w:r w:rsidRPr="0034726F">
        <w:t>Table</w:t>
      </w:r>
      <w:r w:rsidRPr="0034726F">
        <w:rPr>
          <w:color w:val="FF0000"/>
        </w:rPr>
        <w:t xml:space="preserve"> </w:t>
      </w:r>
      <w:r>
        <w:t>3</w:t>
      </w:r>
      <w:r w:rsidRPr="0034726F">
        <w:t xml:space="preserve">: </w:t>
      </w:r>
      <w:r w:rsidRPr="00335B1A">
        <w:t>typical data content/data size/reporting type/latency requirement for beam management</w:t>
      </w:r>
    </w:p>
    <w:tbl>
      <w:tblPr>
        <w:tblStyle w:val="13"/>
        <w:tblW w:w="10774" w:type="dxa"/>
        <w:tblInd w:w="-856" w:type="dxa"/>
        <w:tblLayout w:type="fixed"/>
        <w:tblLook w:val="04A0" w:firstRow="1" w:lastRow="0" w:firstColumn="1" w:lastColumn="0" w:noHBand="0" w:noVBand="1"/>
      </w:tblPr>
      <w:tblGrid>
        <w:gridCol w:w="851"/>
        <w:gridCol w:w="709"/>
        <w:gridCol w:w="4105"/>
        <w:gridCol w:w="3266"/>
        <w:gridCol w:w="992"/>
        <w:gridCol w:w="851"/>
      </w:tblGrid>
      <w:tr w:rsidR="00340E02" w:rsidRPr="00340E02" w14:paraId="6357BB55" w14:textId="77777777" w:rsidTr="00340E02">
        <w:trPr>
          <w:trHeight w:val="63"/>
        </w:trPr>
        <w:tc>
          <w:tcPr>
            <w:tcW w:w="10774" w:type="dxa"/>
            <w:gridSpan w:val="6"/>
          </w:tcPr>
          <w:p w14:paraId="7197B06A" w14:textId="77777777" w:rsidR="00340E02" w:rsidRPr="00340E02" w:rsidRDefault="00340E02" w:rsidP="008A40DA">
            <w:pPr>
              <w:snapToGrid w:val="0"/>
              <w:spacing w:afterLines="50"/>
              <w:jc w:val="center"/>
              <w:rPr>
                <w:b/>
              </w:rPr>
            </w:pPr>
            <w:r w:rsidRPr="00340E02">
              <w:rPr>
                <w:b/>
              </w:rPr>
              <w:t>Beam management</w:t>
            </w:r>
          </w:p>
        </w:tc>
      </w:tr>
      <w:tr w:rsidR="00340E02" w:rsidRPr="00340E02" w14:paraId="1CDC6CB3" w14:textId="77777777" w:rsidTr="00B82B34">
        <w:trPr>
          <w:trHeight w:val="146"/>
        </w:trPr>
        <w:tc>
          <w:tcPr>
            <w:tcW w:w="851" w:type="dxa"/>
          </w:tcPr>
          <w:p w14:paraId="37BA8A37" w14:textId="77777777" w:rsidR="00340E02" w:rsidRPr="00340E02" w:rsidRDefault="00340E02" w:rsidP="008A40DA">
            <w:pPr>
              <w:snapToGrid w:val="0"/>
              <w:spacing w:afterLines="50"/>
            </w:pPr>
          </w:p>
        </w:tc>
        <w:tc>
          <w:tcPr>
            <w:tcW w:w="709" w:type="dxa"/>
          </w:tcPr>
          <w:p w14:paraId="0A552DC2" w14:textId="7824DA1F" w:rsidR="00340E02" w:rsidRPr="00340E02" w:rsidRDefault="00340E02" w:rsidP="008A40DA">
            <w:pPr>
              <w:snapToGrid w:val="0"/>
              <w:spacing w:afterLines="50"/>
            </w:pPr>
            <w:r w:rsidRPr="00340E02">
              <w:t>LCM sidedness</w:t>
            </w:r>
          </w:p>
        </w:tc>
        <w:tc>
          <w:tcPr>
            <w:tcW w:w="4105" w:type="dxa"/>
          </w:tcPr>
          <w:p w14:paraId="00C933C9" w14:textId="77777777" w:rsidR="00340E02" w:rsidRPr="00340E02" w:rsidRDefault="00340E02" w:rsidP="008A40DA">
            <w:pPr>
              <w:snapToGrid w:val="0"/>
              <w:spacing w:afterLines="50"/>
            </w:pPr>
            <w:r w:rsidRPr="00340E02">
              <w:t>Data content</w:t>
            </w:r>
          </w:p>
        </w:tc>
        <w:tc>
          <w:tcPr>
            <w:tcW w:w="3266" w:type="dxa"/>
          </w:tcPr>
          <w:p w14:paraId="41D4645C" w14:textId="77777777" w:rsidR="00340E02" w:rsidRPr="00340E02" w:rsidRDefault="00340E02" w:rsidP="008A40DA">
            <w:pPr>
              <w:snapToGrid w:val="0"/>
              <w:spacing w:afterLines="50"/>
            </w:pPr>
            <w:r w:rsidRPr="00340E02">
              <w:t>Typical data size</w:t>
            </w:r>
          </w:p>
        </w:tc>
        <w:tc>
          <w:tcPr>
            <w:tcW w:w="992" w:type="dxa"/>
          </w:tcPr>
          <w:p w14:paraId="0C1AFC10" w14:textId="77777777" w:rsidR="00340E02" w:rsidRPr="00340E02" w:rsidRDefault="00340E02" w:rsidP="008A40DA">
            <w:pPr>
              <w:snapToGrid w:val="0"/>
              <w:spacing w:afterLines="50"/>
            </w:pPr>
            <w:r w:rsidRPr="00340E02">
              <w:t>Reporting type</w:t>
            </w:r>
          </w:p>
        </w:tc>
        <w:tc>
          <w:tcPr>
            <w:tcW w:w="851" w:type="dxa"/>
          </w:tcPr>
          <w:p w14:paraId="02449A34" w14:textId="77777777" w:rsidR="00340E02" w:rsidRPr="00340E02" w:rsidRDefault="00340E02" w:rsidP="008A40DA">
            <w:pPr>
              <w:snapToGrid w:val="0"/>
              <w:spacing w:afterLines="50"/>
            </w:pPr>
            <w:r w:rsidRPr="00340E02">
              <w:t>Typical latency requirement</w:t>
            </w:r>
          </w:p>
        </w:tc>
      </w:tr>
      <w:tr w:rsidR="00340E02" w:rsidRPr="00340E02" w14:paraId="7A1624DA" w14:textId="77777777" w:rsidTr="00DC0E52">
        <w:trPr>
          <w:trHeight w:val="6098"/>
        </w:trPr>
        <w:tc>
          <w:tcPr>
            <w:tcW w:w="851" w:type="dxa"/>
            <w:vAlign w:val="center"/>
          </w:tcPr>
          <w:p w14:paraId="4F42BE29" w14:textId="77777777" w:rsidR="00340E02" w:rsidRPr="00340E02" w:rsidRDefault="00340E02" w:rsidP="0075035F">
            <w:pPr>
              <w:snapToGrid w:val="0"/>
              <w:spacing w:afterLines="50"/>
              <w:jc w:val="left"/>
            </w:pPr>
            <w:r w:rsidRPr="00340E02">
              <w:rPr>
                <w:bCs/>
              </w:rPr>
              <w:t>Model training</w:t>
            </w:r>
          </w:p>
        </w:tc>
        <w:tc>
          <w:tcPr>
            <w:tcW w:w="709" w:type="dxa"/>
            <w:vAlign w:val="center"/>
          </w:tcPr>
          <w:p w14:paraId="4E85FF0A" w14:textId="77777777" w:rsidR="00340E02" w:rsidRPr="00340E02" w:rsidRDefault="00340E02" w:rsidP="0075035F">
            <w:pPr>
              <w:snapToGrid w:val="0"/>
              <w:spacing w:afterLines="50"/>
              <w:jc w:val="left"/>
            </w:pPr>
            <w:r w:rsidRPr="00340E02">
              <w:t>UE-sided/</w:t>
            </w:r>
            <w:r w:rsidRPr="00340E02">
              <w:rPr>
                <w:bCs/>
              </w:rPr>
              <w:t xml:space="preserve"> </w:t>
            </w:r>
            <w:proofErr w:type="spellStart"/>
            <w:r w:rsidRPr="00340E02">
              <w:rPr>
                <w:bCs/>
              </w:rPr>
              <w:t>gNB</w:t>
            </w:r>
            <w:proofErr w:type="spellEnd"/>
            <w:r w:rsidRPr="00340E02">
              <w:rPr>
                <w:bCs/>
              </w:rPr>
              <w:t>-sided</w:t>
            </w:r>
          </w:p>
          <w:p w14:paraId="0595FBCD" w14:textId="77777777" w:rsidR="00340E02" w:rsidRPr="00340E02" w:rsidRDefault="00340E02" w:rsidP="0075035F">
            <w:pPr>
              <w:snapToGrid w:val="0"/>
              <w:spacing w:afterLines="50"/>
              <w:jc w:val="left"/>
            </w:pPr>
          </w:p>
        </w:tc>
        <w:tc>
          <w:tcPr>
            <w:tcW w:w="4105" w:type="dxa"/>
            <w:vAlign w:val="center"/>
          </w:tcPr>
          <w:p w14:paraId="65E9A0CA" w14:textId="77777777" w:rsidR="00340E02" w:rsidRPr="00340E02" w:rsidRDefault="00340E02" w:rsidP="0075035F">
            <w:pPr>
              <w:overflowPunct/>
              <w:jc w:val="left"/>
            </w:pPr>
            <w:r w:rsidRPr="00340E02">
              <w:t>Data content including at least one of the following elements:</w:t>
            </w:r>
          </w:p>
          <w:p w14:paraId="4ECA63DC" w14:textId="77777777" w:rsidR="00340E02" w:rsidRPr="00340E02" w:rsidRDefault="00340E02" w:rsidP="0075035F">
            <w:pPr>
              <w:pStyle w:val="af3"/>
              <w:numPr>
                <w:ilvl w:val="0"/>
                <w:numId w:val="58"/>
              </w:numPr>
              <w:overflowPunct/>
              <w:ind w:firstLineChars="0"/>
              <w:jc w:val="left"/>
              <w:rPr>
                <w:rFonts w:ascii="Times New Roman" w:eastAsia="等线" w:hAnsi="Times New Roman"/>
              </w:rPr>
            </w:pPr>
            <w:r w:rsidRPr="00340E02">
              <w:rPr>
                <w:rFonts w:ascii="Times New Roman" w:eastAsia="等线" w:hAnsi="Times New Roman"/>
              </w:rPr>
              <w:t>Set B</w:t>
            </w:r>
          </w:p>
          <w:p w14:paraId="4565E023"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L1-RSRP measurement based on Set B or a subset of Set B</w:t>
            </w:r>
          </w:p>
          <w:p w14:paraId="70548A29" w14:textId="77777777" w:rsidR="00340E02" w:rsidRPr="00340E02" w:rsidRDefault="00340E02" w:rsidP="0075035F">
            <w:pPr>
              <w:pStyle w:val="af3"/>
              <w:numPr>
                <w:ilvl w:val="0"/>
                <w:numId w:val="58"/>
              </w:numPr>
              <w:overflowPunct/>
              <w:ind w:firstLineChars="0"/>
              <w:jc w:val="left"/>
              <w:rPr>
                <w:rFonts w:ascii="Times New Roman" w:eastAsia="等线" w:hAnsi="Times New Roman"/>
              </w:rPr>
            </w:pPr>
            <w:r w:rsidRPr="00340E02">
              <w:rPr>
                <w:rFonts w:ascii="Times New Roman" w:eastAsiaTheme="minorEastAsia" w:hAnsi="Times New Roman"/>
              </w:rPr>
              <w:t>Label data can be one of the options</w:t>
            </w:r>
          </w:p>
          <w:p w14:paraId="764532DD" w14:textId="77777777" w:rsidR="00340E02" w:rsidRPr="00340E02" w:rsidRDefault="00340E02" w:rsidP="0075035F">
            <w:pPr>
              <w:pStyle w:val="af3"/>
              <w:numPr>
                <w:ilvl w:val="1"/>
                <w:numId w:val="58"/>
              </w:numPr>
              <w:overflowPunct/>
              <w:ind w:firstLineChars="0"/>
              <w:jc w:val="left"/>
              <w:rPr>
                <w:rFonts w:ascii="Times New Roman" w:eastAsia="等线" w:hAnsi="Times New Roman"/>
              </w:rPr>
            </w:pPr>
            <w:r w:rsidRPr="00340E02">
              <w:rPr>
                <w:rFonts w:ascii="Times New Roman" w:eastAsia="等线" w:hAnsi="Times New Roman"/>
              </w:rPr>
              <w:t>L1-RSRP measurement based on Set A or a subset of Set A</w:t>
            </w:r>
          </w:p>
          <w:p w14:paraId="57BD3EBF" w14:textId="77777777" w:rsidR="00340E02" w:rsidRPr="00340E02" w:rsidRDefault="00340E02" w:rsidP="0075035F">
            <w:pPr>
              <w:pStyle w:val="af3"/>
              <w:numPr>
                <w:ilvl w:val="1"/>
                <w:numId w:val="58"/>
              </w:numPr>
              <w:overflowPunct/>
              <w:ind w:firstLineChars="0"/>
              <w:jc w:val="left"/>
              <w:rPr>
                <w:rFonts w:ascii="Times New Roman" w:eastAsia="等线" w:hAnsi="Times New Roman"/>
              </w:rPr>
            </w:pPr>
            <w:r w:rsidRPr="00340E02">
              <w:rPr>
                <w:rFonts w:ascii="Times New Roman" w:eastAsia="等线" w:hAnsi="Times New Roman"/>
              </w:rPr>
              <w:t>Partial L1-RSRP measurement based on Set A or a subset of Set A + beam indicator</w:t>
            </w:r>
          </w:p>
          <w:p w14:paraId="121D05F9" w14:textId="77777777" w:rsidR="00340E02" w:rsidRPr="00340E02" w:rsidRDefault="00340E02" w:rsidP="0075035F">
            <w:pPr>
              <w:pStyle w:val="af3"/>
              <w:numPr>
                <w:ilvl w:val="1"/>
                <w:numId w:val="58"/>
              </w:numPr>
              <w:overflowPunct/>
              <w:ind w:firstLineChars="0"/>
              <w:jc w:val="left"/>
              <w:rPr>
                <w:rFonts w:ascii="Times New Roman" w:eastAsia="等线" w:hAnsi="Times New Roman"/>
              </w:rPr>
            </w:pPr>
            <w:r w:rsidRPr="00340E02">
              <w:rPr>
                <w:rFonts w:ascii="Times New Roman" w:eastAsiaTheme="minorEastAsia" w:hAnsi="Times New Roman"/>
              </w:rPr>
              <w:t>Top-k beam indicator</w:t>
            </w:r>
          </w:p>
          <w:p w14:paraId="7E7ADA19" w14:textId="77777777" w:rsidR="00340E02" w:rsidRPr="00340E02" w:rsidRDefault="00340E02" w:rsidP="0075035F">
            <w:pPr>
              <w:pStyle w:val="af3"/>
              <w:numPr>
                <w:ilvl w:val="0"/>
                <w:numId w:val="58"/>
              </w:numPr>
              <w:overflowPunct/>
              <w:ind w:firstLineChars="0"/>
              <w:contextualSpacing/>
              <w:jc w:val="left"/>
              <w:rPr>
                <w:rFonts w:ascii="Times New Roman" w:hAnsi="Times New Roman"/>
              </w:rPr>
            </w:pPr>
            <w:r w:rsidRPr="00340E02">
              <w:rPr>
                <w:rFonts w:ascii="Times New Roman" w:hAnsi="Times New Roman"/>
              </w:rPr>
              <w:t>Time related information, e.g. timestamps</w:t>
            </w:r>
          </w:p>
          <w:p w14:paraId="4A0DFD93" w14:textId="77777777" w:rsidR="00340E02" w:rsidRPr="00340E02" w:rsidRDefault="00340E02" w:rsidP="0075035F">
            <w:pPr>
              <w:pStyle w:val="af3"/>
              <w:numPr>
                <w:ilvl w:val="0"/>
                <w:numId w:val="58"/>
              </w:numPr>
              <w:overflowPunct/>
              <w:ind w:firstLineChars="0"/>
              <w:contextualSpacing/>
              <w:jc w:val="left"/>
              <w:rPr>
                <w:rFonts w:ascii="Times New Roman" w:hAnsi="Times New Roman"/>
              </w:rPr>
            </w:pPr>
            <w:r w:rsidRPr="00340E02">
              <w:rPr>
                <w:rFonts w:ascii="Times New Roman" w:eastAsiaTheme="minorEastAsia" w:hAnsi="Times New Roman"/>
              </w:rPr>
              <w:t>Assistance information includes one or more from</w:t>
            </w:r>
          </w:p>
          <w:p w14:paraId="15C5BA0F"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Site/Scenarios/Dataset related information, e.g. Dataset ID</w:t>
            </w:r>
          </w:p>
          <w:p w14:paraId="5D7F9A21"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proofErr w:type="spellStart"/>
            <w:r w:rsidRPr="00340E02">
              <w:rPr>
                <w:rFonts w:ascii="Times New Roman" w:hAnsi="Times New Roman"/>
              </w:rPr>
              <w:t>gNB</w:t>
            </w:r>
            <w:proofErr w:type="spellEnd"/>
            <w:r w:rsidRPr="00340E02">
              <w:rPr>
                <w:rFonts w:ascii="Times New Roman" w:hAnsi="Times New Roman"/>
              </w:rPr>
              <w:t>-side related assistance information</w:t>
            </w:r>
          </w:p>
          <w:p w14:paraId="0348C52D"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 xml:space="preserve">UE-side related assistance information </w:t>
            </w:r>
          </w:p>
        </w:tc>
        <w:tc>
          <w:tcPr>
            <w:tcW w:w="3266" w:type="dxa"/>
            <w:vAlign w:val="center"/>
          </w:tcPr>
          <w:p w14:paraId="19C0F304" w14:textId="77777777" w:rsidR="00340E02" w:rsidRPr="00340E02" w:rsidRDefault="00340E02" w:rsidP="0075035F">
            <w:pPr>
              <w:snapToGrid w:val="0"/>
              <w:spacing w:afterLines="50"/>
              <w:jc w:val="left"/>
            </w:pPr>
            <w:r w:rsidRPr="00340E02">
              <w:t>For label with all L1-RSRP,</w:t>
            </w:r>
          </w:p>
          <w:p w14:paraId="1A37A59E" w14:textId="1321E974" w:rsidR="00340E02" w:rsidRPr="00340E02" w:rsidRDefault="00340E02" w:rsidP="0075035F">
            <w:pPr>
              <w:snapToGrid w:val="0"/>
              <w:spacing w:afterLines="50"/>
              <w:jc w:val="left"/>
            </w:pPr>
            <w:r w:rsidRPr="00340E02">
              <w:t>Beam number in Set A * quantization bits * measurement occasions + assistance information = 32 * 4 * measurement occasions + assistance information, e.g. 128 bits to ~1.28Mbits with 10k measurement occasions</w:t>
            </w:r>
          </w:p>
          <w:p w14:paraId="63D95B9D" w14:textId="77777777" w:rsidR="00340E02" w:rsidRPr="00340E02" w:rsidRDefault="00340E02" w:rsidP="0075035F">
            <w:pPr>
              <w:snapToGrid w:val="0"/>
              <w:spacing w:afterLines="50"/>
              <w:jc w:val="left"/>
            </w:pPr>
          </w:p>
          <w:p w14:paraId="249C7F3D" w14:textId="77777777" w:rsidR="00340E02" w:rsidRPr="00340E02" w:rsidRDefault="00340E02" w:rsidP="0075035F">
            <w:pPr>
              <w:snapToGrid w:val="0"/>
              <w:spacing w:afterLines="50"/>
              <w:jc w:val="left"/>
            </w:pPr>
            <w:r w:rsidRPr="00340E02">
              <w:t>For label with top-k beam indicator,</w:t>
            </w:r>
          </w:p>
          <w:p w14:paraId="22C9FB8A" w14:textId="11C6FE4A" w:rsidR="00340E02" w:rsidRPr="00340E02" w:rsidRDefault="00340E02" w:rsidP="0075035F">
            <w:pPr>
              <w:snapToGrid w:val="0"/>
              <w:spacing w:afterLines="50"/>
              <w:jc w:val="left"/>
            </w:pPr>
            <w:r w:rsidRPr="00340E02">
              <w:t>(Beam number in Set B * quantization bits + top-k * beam indicator in Set A) * measurement occasions + assistance information = (8 * 4 + k * 5) * measurement occasions + assistance information, e.g. 37 bits to ~370k bits with 10k measurement occasions</w:t>
            </w:r>
          </w:p>
          <w:p w14:paraId="39C38F56" w14:textId="77777777" w:rsidR="00340E02" w:rsidRPr="00340E02" w:rsidRDefault="00340E02" w:rsidP="0075035F">
            <w:pPr>
              <w:snapToGrid w:val="0"/>
              <w:spacing w:afterLines="50"/>
              <w:jc w:val="left"/>
            </w:pPr>
          </w:p>
          <w:p w14:paraId="1E5EA48B" w14:textId="77777777" w:rsidR="00340E02" w:rsidRPr="00340E02" w:rsidRDefault="00340E02" w:rsidP="0075035F">
            <w:pPr>
              <w:snapToGrid w:val="0"/>
              <w:spacing w:afterLines="50"/>
              <w:jc w:val="left"/>
            </w:pPr>
            <w:r w:rsidRPr="00340E02">
              <w:t>Note: typical configuration, 32 Tx beams in Set A, 8 Tx beams in Set B, top-k = 1, quantization bits = 4</w:t>
            </w:r>
          </w:p>
        </w:tc>
        <w:tc>
          <w:tcPr>
            <w:tcW w:w="992" w:type="dxa"/>
            <w:vAlign w:val="center"/>
          </w:tcPr>
          <w:p w14:paraId="2FDB3B38" w14:textId="7E84C9A2" w:rsidR="00340E02" w:rsidRPr="00340E02" w:rsidRDefault="000F6347" w:rsidP="0075035F">
            <w:pPr>
              <w:snapToGrid w:val="0"/>
              <w:spacing w:afterLines="50"/>
              <w:jc w:val="left"/>
            </w:pPr>
            <w:r>
              <w:t>E</w:t>
            </w:r>
            <w:r w:rsidR="00340E02" w:rsidRPr="00340E02">
              <w:t>vent-trigger through air interface</w:t>
            </w:r>
          </w:p>
          <w:p w14:paraId="087B9B34" w14:textId="77777777" w:rsidR="00340E02" w:rsidRPr="00340E02" w:rsidRDefault="00340E02" w:rsidP="0075035F">
            <w:pPr>
              <w:snapToGrid w:val="0"/>
              <w:spacing w:afterLines="50"/>
              <w:jc w:val="left"/>
            </w:pPr>
          </w:p>
        </w:tc>
        <w:tc>
          <w:tcPr>
            <w:tcW w:w="851" w:type="dxa"/>
            <w:vAlign w:val="center"/>
          </w:tcPr>
          <w:p w14:paraId="08FDD4CA" w14:textId="77777777" w:rsidR="00340E02" w:rsidRPr="00340E02" w:rsidRDefault="00340E02" w:rsidP="0075035F">
            <w:pPr>
              <w:snapToGrid w:val="0"/>
              <w:spacing w:afterLines="50"/>
              <w:jc w:val="left"/>
            </w:pPr>
            <w:r w:rsidRPr="00340E02">
              <w:t>Non-real time</w:t>
            </w:r>
          </w:p>
          <w:p w14:paraId="0CD8F405" w14:textId="77777777" w:rsidR="00340E02" w:rsidRPr="00340E02" w:rsidRDefault="00340E02" w:rsidP="0075035F">
            <w:pPr>
              <w:snapToGrid w:val="0"/>
              <w:spacing w:afterLines="50"/>
              <w:jc w:val="left"/>
            </w:pPr>
          </w:p>
        </w:tc>
      </w:tr>
      <w:tr w:rsidR="00340E02" w:rsidRPr="00340E02" w14:paraId="45281444" w14:textId="77777777" w:rsidTr="0075035F">
        <w:trPr>
          <w:trHeight w:val="286"/>
        </w:trPr>
        <w:tc>
          <w:tcPr>
            <w:tcW w:w="851" w:type="dxa"/>
            <w:vMerge w:val="restart"/>
            <w:vAlign w:val="center"/>
          </w:tcPr>
          <w:p w14:paraId="3E90B283" w14:textId="77777777" w:rsidR="00340E02" w:rsidRPr="00340E02" w:rsidRDefault="00340E02" w:rsidP="0075035F">
            <w:pPr>
              <w:snapToGrid w:val="0"/>
              <w:spacing w:afterLines="50"/>
              <w:jc w:val="left"/>
            </w:pPr>
            <w:r w:rsidRPr="00340E02">
              <w:rPr>
                <w:bCs/>
              </w:rPr>
              <w:t>Model inference</w:t>
            </w:r>
          </w:p>
        </w:tc>
        <w:tc>
          <w:tcPr>
            <w:tcW w:w="709" w:type="dxa"/>
            <w:vAlign w:val="center"/>
          </w:tcPr>
          <w:p w14:paraId="501D140B" w14:textId="77777777" w:rsidR="00340E02" w:rsidRPr="00340E02" w:rsidRDefault="00340E02" w:rsidP="0075035F">
            <w:pPr>
              <w:snapToGrid w:val="0"/>
              <w:spacing w:afterLines="50"/>
              <w:jc w:val="left"/>
            </w:pPr>
            <w:r w:rsidRPr="00340E02">
              <w:t>UE-sided</w:t>
            </w:r>
          </w:p>
        </w:tc>
        <w:tc>
          <w:tcPr>
            <w:tcW w:w="4105" w:type="dxa"/>
            <w:vAlign w:val="center"/>
          </w:tcPr>
          <w:p w14:paraId="0696DCA4" w14:textId="77777777" w:rsidR="00340E02" w:rsidRPr="00340E02" w:rsidRDefault="00340E02" w:rsidP="0075035F">
            <w:pPr>
              <w:overflowPunct/>
              <w:jc w:val="left"/>
            </w:pPr>
            <w:r w:rsidRPr="00340E02">
              <w:t>Data content including at least one of the following elements:</w:t>
            </w:r>
          </w:p>
          <w:p w14:paraId="649B2F9B" w14:textId="77777777" w:rsidR="00340E02" w:rsidRPr="00340E02" w:rsidRDefault="00340E02" w:rsidP="0075035F">
            <w:pPr>
              <w:pStyle w:val="af3"/>
              <w:widowControl/>
              <w:numPr>
                <w:ilvl w:val="0"/>
                <w:numId w:val="58"/>
              </w:numPr>
              <w:autoSpaceDE w:val="0"/>
              <w:autoSpaceDN w:val="0"/>
              <w:adjustRightInd w:val="0"/>
              <w:snapToGrid w:val="0"/>
              <w:spacing w:afterLines="50"/>
              <w:ind w:firstLineChars="0"/>
              <w:contextualSpacing/>
              <w:jc w:val="left"/>
              <w:textAlignment w:val="baseline"/>
              <w:rPr>
                <w:rFonts w:ascii="Times New Roman" w:hAnsi="Times New Roman"/>
              </w:rPr>
            </w:pPr>
            <w:r w:rsidRPr="00340E02">
              <w:rPr>
                <w:rFonts w:ascii="Times New Roman" w:eastAsiaTheme="minorEastAsia" w:hAnsi="Times New Roman"/>
              </w:rPr>
              <w:t>Assistance information includes one or more from</w:t>
            </w:r>
          </w:p>
          <w:p w14:paraId="307E37B5"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Site/Scenarios/Dataset related information, e.g. Dataset ID</w:t>
            </w:r>
          </w:p>
          <w:p w14:paraId="752BF1E5"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proofErr w:type="spellStart"/>
            <w:r w:rsidRPr="00340E02">
              <w:rPr>
                <w:rFonts w:ascii="Times New Roman" w:hAnsi="Times New Roman"/>
              </w:rPr>
              <w:t>gNB</w:t>
            </w:r>
            <w:proofErr w:type="spellEnd"/>
            <w:r w:rsidRPr="00340E02">
              <w:rPr>
                <w:rFonts w:ascii="Times New Roman" w:hAnsi="Times New Roman"/>
              </w:rPr>
              <w:t xml:space="preserve">-side related assistance </w:t>
            </w:r>
            <w:r w:rsidRPr="00340E02">
              <w:rPr>
                <w:rFonts w:ascii="Times New Roman" w:hAnsi="Times New Roman"/>
              </w:rPr>
              <w:lastRenderedPageBreak/>
              <w:t>information</w:t>
            </w:r>
          </w:p>
        </w:tc>
        <w:tc>
          <w:tcPr>
            <w:tcW w:w="3266" w:type="dxa"/>
            <w:vAlign w:val="center"/>
          </w:tcPr>
          <w:p w14:paraId="31EBC18C" w14:textId="77777777" w:rsidR="00340E02" w:rsidRPr="00340E02" w:rsidRDefault="00340E02" w:rsidP="0075035F">
            <w:pPr>
              <w:snapToGrid w:val="0"/>
              <w:spacing w:afterLines="50"/>
              <w:jc w:val="left"/>
            </w:pPr>
            <w:r w:rsidRPr="00340E02">
              <w:lastRenderedPageBreak/>
              <w:t>Data size of assistance information</w:t>
            </w:r>
          </w:p>
        </w:tc>
        <w:tc>
          <w:tcPr>
            <w:tcW w:w="992" w:type="dxa"/>
            <w:vMerge w:val="restart"/>
            <w:vAlign w:val="center"/>
          </w:tcPr>
          <w:p w14:paraId="3C6CEC4E" w14:textId="3273537A" w:rsidR="00340E02" w:rsidRDefault="00340E02" w:rsidP="0075035F">
            <w:pPr>
              <w:snapToGrid w:val="0"/>
              <w:spacing w:afterLines="50"/>
              <w:jc w:val="left"/>
            </w:pPr>
          </w:p>
          <w:p w14:paraId="0D5630BC" w14:textId="3E9865BA" w:rsidR="0075035F" w:rsidRDefault="0075035F" w:rsidP="0075035F">
            <w:pPr>
              <w:snapToGrid w:val="0"/>
              <w:spacing w:afterLines="50"/>
              <w:jc w:val="left"/>
            </w:pPr>
          </w:p>
          <w:p w14:paraId="631E9EAD" w14:textId="77777777" w:rsidR="0075035F" w:rsidRPr="00340E02" w:rsidRDefault="0075035F" w:rsidP="0075035F">
            <w:pPr>
              <w:snapToGrid w:val="0"/>
              <w:spacing w:afterLines="50"/>
              <w:jc w:val="left"/>
            </w:pPr>
          </w:p>
          <w:p w14:paraId="39B23B03" w14:textId="77777777" w:rsidR="00340E02" w:rsidRPr="00340E02" w:rsidRDefault="00340E02" w:rsidP="0075035F">
            <w:pPr>
              <w:autoSpaceDE w:val="0"/>
              <w:autoSpaceDN w:val="0"/>
              <w:adjustRightInd w:val="0"/>
              <w:snapToGrid w:val="0"/>
              <w:spacing w:afterLines="50"/>
              <w:jc w:val="left"/>
              <w:textAlignment w:val="baseline"/>
            </w:pPr>
            <w:r w:rsidRPr="00340E02">
              <w:t xml:space="preserve">Periodic or semi-persistent </w:t>
            </w:r>
            <w:r w:rsidRPr="00340E02">
              <w:lastRenderedPageBreak/>
              <w:t>or aperiodic or event-trigger through air interface</w:t>
            </w:r>
          </w:p>
        </w:tc>
        <w:tc>
          <w:tcPr>
            <w:tcW w:w="851" w:type="dxa"/>
            <w:vMerge w:val="restart"/>
            <w:vAlign w:val="center"/>
          </w:tcPr>
          <w:p w14:paraId="058EB14B" w14:textId="28BA403F" w:rsidR="00340E02" w:rsidRDefault="00340E02" w:rsidP="0075035F">
            <w:pPr>
              <w:snapToGrid w:val="0"/>
              <w:spacing w:afterLines="50"/>
              <w:jc w:val="left"/>
            </w:pPr>
          </w:p>
          <w:p w14:paraId="3747C4FA" w14:textId="575C7FB7" w:rsidR="0075035F" w:rsidRDefault="0075035F" w:rsidP="0075035F">
            <w:pPr>
              <w:snapToGrid w:val="0"/>
              <w:spacing w:afterLines="50"/>
              <w:jc w:val="left"/>
            </w:pPr>
          </w:p>
          <w:p w14:paraId="3C3E2D85" w14:textId="77777777" w:rsidR="0075035F" w:rsidRPr="00340E02" w:rsidRDefault="0075035F" w:rsidP="0075035F">
            <w:pPr>
              <w:snapToGrid w:val="0"/>
              <w:spacing w:afterLines="50"/>
              <w:jc w:val="left"/>
            </w:pPr>
          </w:p>
          <w:p w14:paraId="4E343D7F" w14:textId="77777777" w:rsidR="00340E02" w:rsidRPr="00340E02" w:rsidRDefault="00340E02" w:rsidP="0075035F">
            <w:pPr>
              <w:autoSpaceDE w:val="0"/>
              <w:autoSpaceDN w:val="0"/>
              <w:adjustRightInd w:val="0"/>
              <w:snapToGrid w:val="0"/>
              <w:spacing w:afterLines="50"/>
              <w:jc w:val="left"/>
              <w:textAlignment w:val="baseline"/>
            </w:pPr>
            <w:r w:rsidRPr="00340E02">
              <w:t>Real time</w:t>
            </w:r>
          </w:p>
        </w:tc>
      </w:tr>
      <w:tr w:rsidR="00340E02" w:rsidRPr="00340E02" w14:paraId="1454963C" w14:textId="77777777" w:rsidTr="00B82B34">
        <w:trPr>
          <w:trHeight w:val="346"/>
        </w:trPr>
        <w:tc>
          <w:tcPr>
            <w:tcW w:w="851" w:type="dxa"/>
            <w:vMerge/>
            <w:vAlign w:val="center"/>
          </w:tcPr>
          <w:p w14:paraId="2D9E5A75" w14:textId="77777777" w:rsidR="00340E02" w:rsidRPr="00340E02" w:rsidRDefault="00340E02" w:rsidP="0075035F">
            <w:pPr>
              <w:snapToGrid w:val="0"/>
              <w:spacing w:afterLines="50"/>
              <w:jc w:val="left"/>
            </w:pPr>
          </w:p>
        </w:tc>
        <w:tc>
          <w:tcPr>
            <w:tcW w:w="709" w:type="dxa"/>
            <w:vAlign w:val="center"/>
          </w:tcPr>
          <w:p w14:paraId="2F01079B" w14:textId="77777777" w:rsidR="00340E02" w:rsidRPr="00340E02" w:rsidRDefault="00340E02" w:rsidP="0075035F">
            <w:pPr>
              <w:snapToGrid w:val="0"/>
              <w:spacing w:afterLines="50"/>
              <w:jc w:val="left"/>
            </w:pPr>
            <w:proofErr w:type="spellStart"/>
            <w:r w:rsidRPr="00340E02">
              <w:rPr>
                <w:bCs/>
              </w:rPr>
              <w:t>gNB</w:t>
            </w:r>
            <w:proofErr w:type="spellEnd"/>
            <w:r w:rsidRPr="00340E02">
              <w:rPr>
                <w:bCs/>
              </w:rPr>
              <w:t>-sided</w:t>
            </w:r>
          </w:p>
        </w:tc>
        <w:tc>
          <w:tcPr>
            <w:tcW w:w="4105" w:type="dxa"/>
            <w:vAlign w:val="center"/>
          </w:tcPr>
          <w:p w14:paraId="558D9BA0" w14:textId="77777777" w:rsidR="00340E02" w:rsidRPr="00340E02" w:rsidRDefault="00340E02" w:rsidP="0075035F">
            <w:pPr>
              <w:overflowPunct/>
              <w:jc w:val="left"/>
            </w:pPr>
            <w:r w:rsidRPr="00340E02">
              <w:t>Data content including at least one of the following elements:</w:t>
            </w:r>
          </w:p>
          <w:p w14:paraId="34982C8E" w14:textId="77777777" w:rsidR="00340E02" w:rsidRPr="00340E02" w:rsidRDefault="00340E02" w:rsidP="0075035F">
            <w:pPr>
              <w:pStyle w:val="af3"/>
              <w:numPr>
                <w:ilvl w:val="0"/>
                <w:numId w:val="58"/>
              </w:numPr>
              <w:overflowPunct/>
              <w:ind w:firstLineChars="0"/>
              <w:jc w:val="left"/>
              <w:rPr>
                <w:rFonts w:ascii="Times New Roman" w:eastAsia="等线" w:hAnsi="Times New Roman"/>
              </w:rPr>
            </w:pPr>
            <w:r w:rsidRPr="00340E02">
              <w:rPr>
                <w:rFonts w:ascii="Times New Roman" w:eastAsia="等线" w:hAnsi="Times New Roman"/>
              </w:rPr>
              <w:t>Set B</w:t>
            </w:r>
          </w:p>
          <w:p w14:paraId="4CF21ED9" w14:textId="77777777" w:rsidR="00340E02" w:rsidRPr="00340E02" w:rsidRDefault="00340E02" w:rsidP="0075035F">
            <w:pPr>
              <w:pStyle w:val="af3"/>
              <w:numPr>
                <w:ilvl w:val="1"/>
                <w:numId w:val="58"/>
              </w:numPr>
              <w:overflowPunct/>
              <w:ind w:firstLineChars="0"/>
              <w:contextualSpacing/>
              <w:jc w:val="left"/>
              <w:rPr>
                <w:rFonts w:ascii="Times New Roman" w:eastAsia="等线" w:hAnsi="Times New Roman"/>
              </w:rPr>
            </w:pPr>
            <w:r w:rsidRPr="00340E02">
              <w:rPr>
                <w:rFonts w:ascii="Times New Roman" w:eastAsia="等线" w:hAnsi="Times New Roman"/>
              </w:rPr>
              <w:t>L1-RSRP measurement based on Set B or a subset of Set B</w:t>
            </w:r>
          </w:p>
          <w:p w14:paraId="7F964DCF" w14:textId="77777777" w:rsidR="00340E02" w:rsidRPr="00340E02" w:rsidRDefault="00340E02" w:rsidP="0075035F">
            <w:pPr>
              <w:pStyle w:val="af3"/>
              <w:numPr>
                <w:ilvl w:val="0"/>
                <w:numId w:val="58"/>
              </w:numPr>
              <w:overflowPunct/>
              <w:ind w:firstLineChars="0"/>
              <w:contextualSpacing/>
              <w:jc w:val="left"/>
              <w:rPr>
                <w:rFonts w:ascii="Times New Roman" w:eastAsia="等线" w:hAnsi="Times New Roman"/>
              </w:rPr>
            </w:pPr>
            <w:r w:rsidRPr="00340E02">
              <w:rPr>
                <w:rFonts w:ascii="Times New Roman" w:hAnsi="Times New Roman"/>
              </w:rPr>
              <w:t>Time related information, e.g. timestamps</w:t>
            </w:r>
          </w:p>
          <w:p w14:paraId="4433FC61" w14:textId="77777777" w:rsidR="00340E02" w:rsidRPr="00340E02" w:rsidRDefault="00340E02" w:rsidP="0075035F">
            <w:pPr>
              <w:pStyle w:val="af3"/>
              <w:numPr>
                <w:ilvl w:val="0"/>
                <w:numId w:val="58"/>
              </w:numPr>
              <w:overflowPunct/>
              <w:ind w:firstLineChars="0"/>
              <w:contextualSpacing/>
              <w:jc w:val="left"/>
              <w:rPr>
                <w:rFonts w:ascii="Times New Roman" w:hAnsi="Times New Roman"/>
              </w:rPr>
            </w:pPr>
            <w:r w:rsidRPr="00340E02">
              <w:rPr>
                <w:rFonts w:ascii="Times New Roman" w:eastAsiaTheme="minorEastAsia" w:hAnsi="Times New Roman"/>
              </w:rPr>
              <w:t>Assistance information</w:t>
            </w:r>
            <w:r w:rsidRPr="00340E02">
              <w:rPr>
                <w:rFonts w:ascii="Times New Roman" w:hAnsi="Times New Roman"/>
              </w:rPr>
              <w:t xml:space="preserve"> </w:t>
            </w:r>
            <w:r w:rsidRPr="00340E02">
              <w:rPr>
                <w:rFonts w:ascii="Times New Roman" w:eastAsiaTheme="minorEastAsia" w:hAnsi="Times New Roman"/>
              </w:rPr>
              <w:t>includes one or more from</w:t>
            </w:r>
          </w:p>
          <w:p w14:paraId="1965EA96"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Site/Scenarios/Dataset related information, e.g. Dataset ID</w:t>
            </w:r>
          </w:p>
          <w:p w14:paraId="75E52BB2"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UE-side related assistance information</w:t>
            </w:r>
          </w:p>
        </w:tc>
        <w:tc>
          <w:tcPr>
            <w:tcW w:w="3266" w:type="dxa"/>
            <w:vAlign w:val="center"/>
          </w:tcPr>
          <w:p w14:paraId="73CA3622" w14:textId="4E5F311E" w:rsidR="00340E02" w:rsidRPr="00340E02" w:rsidRDefault="00340E02" w:rsidP="0075035F">
            <w:pPr>
              <w:snapToGrid w:val="0"/>
              <w:spacing w:afterLines="50"/>
              <w:jc w:val="left"/>
            </w:pPr>
            <w:r w:rsidRPr="00340E02">
              <w:t>Beam number in Set B * quantization bits + assistance information = 8 * 4 + assistance information, e.g. 32 bits to ~100 bits</w:t>
            </w:r>
          </w:p>
          <w:p w14:paraId="2F8BBAE7" w14:textId="77777777" w:rsidR="00340E02" w:rsidRPr="00340E02" w:rsidRDefault="00340E02" w:rsidP="0075035F">
            <w:pPr>
              <w:snapToGrid w:val="0"/>
              <w:spacing w:afterLines="50"/>
              <w:jc w:val="left"/>
            </w:pPr>
          </w:p>
          <w:p w14:paraId="1E8DEFD6" w14:textId="77777777" w:rsidR="00340E02" w:rsidRPr="00340E02" w:rsidRDefault="00340E02" w:rsidP="0075035F">
            <w:pPr>
              <w:snapToGrid w:val="0"/>
              <w:spacing w:afterLines="50"/>
              <w:jc w:val="left"/>
            </w:pPr>
            <w:r w:rsidRPr="00340E02">
              <w:t>Note: typical configuration, 32 Tx beams in Set A, 8 Tx beams in Set B, top-k = 1, quantization bits = 4</w:t>
            </w:r>
          </w:p>
        </w:tc>
        <w:tc>
          <w:tcPr>
            <w:tcW w:w="992" w:type="dxa"/>
            <w:vMerge/>
            <w:vAlign w:val="center"/>
          </w:tcPr>
          <w:p w14:paraId="463695E5" w14:textId="77777777" w:rsidR="00340E02" w:rsidRPr="00340E02" w:rsidRDefault="00340E02" w:rsidP="0075035F">
            <w:pPr>
              <w:snapToGrid w:val="0"/>
              <w:spacing w:afterLines="50"/>
              <w:jc w:val="left"/>
            </w:pPr>
          </w:p>
        </w:tc>
        <w:tc>
          <w:tcPr>
            <w:tcW w:w="851" w:type="dxa"/>
            <w:vMerge/>
            <w:vAlign w:val="center"/>
          </w:tcPr>
          <w:p w14:paraId="37215207" w14:textId="77777777" w:rsidR="00340E02" w:rsidRPr="00340E02" w:rsidRDefault="00340E02" w:rsidP="0075035F">
            <w:pPr>
              <w:snapToGrid w:val="0"/>
              <w:spacing w:afterLines="50"/>
              <w:jc w:val="left"/>
            </w:pPr>
          </w:p>
        </w:tc>
      </w:tr>
      <w:tr w:rsidR="00340E02" w:rsidRPr="00340E02" w14:paraId="65374D55" w14:textId="77777777" w:rsidTr="00B82B34">
        <w:trPr>
          <w:trHeight w:val="104"/>
        </w:trPr>
        <w:tc>
          <w:tcPr>
            <w:tcW w:w="851" w:type="dxa"/>
            <w:vMerge w:val="restart"/>
            <w:vAlign w:val="center"/>
          </w:tcPr>
          <w:p w14:paraId="0C143E69" w14:textId="77777777" w:rsidR="00340E02" w:rsidRPr="00340E02" w:rsidRDefault="00340E02" w:rsidP="0075035F">
            <w:pPr>
              <w:snapToGrid w:val="0"/>
              <w:spacing w:afterLines="50"/>
              <w:jc w:val="left"/>
            </w:pPr>
            <w:r w:rsidRPr="00340E02">
              <w:rPr>
                <w:bCs/>
              </w:rPr>
              <w:t>Model monitoring</w:t>
            </w:r>
          </w:p>
        </w:tc>
        <w:tc>
          <w:tcPr>
            <w:tcW w:w="709" w:type="dxa"/>
            <w:vAlign w:val="center"/>
          </w:tcPr>
          <w:p w14:paraId="7FAB07F9" w14:textId="77777777" w:rsidR="00340E02" w:rsidRPr="00340E02" w:rsidRDefault="00340E02" w:rsidP="0075035F">
            <w:pPr>
              <w:snapToGrid w:val="0"/>
              <w:spacing w:afterLines="50"/>
              <w:jc w:val="left"/>
            </w:pPr>
            <w:r w:rsidRPr="00340E02">
              <w:t>UE-sided</w:t>
            </w:r>
          </w:p>
        </w:tc>
        <w:tc>
          <w:tcPr>
            <w:tcW w:w="4105" w:type="dxa"/>
            <w:vAlign w:val="center"/>
          </w:tcPr>
          <w:p w14:paraId="5F5DE6BF" w14:textId="77777777" w:rsidR="00340E02" w:rsidRPr="00340E02" w:rsidRDefault="00340E02" w:rsidP="0075035F">
            <w:pPr>
              <w:overflowPunct/>
              <w:jc w:val="left"/>
            </w:pPr>
            <w:r w:rsidRPr="00340E02">
              <w:t>Data content including at least one of the following elements:</w:t>
            </w:r>
          </w:p>
          <w:p w14:paraId="306A2101" w14:textId="77777777" w:rsidR="00340E02" w:rsidRPr="00340E02" w:rsidRDefault="00340E02" w:rsidP="0075035F">
            <w:pPr>
              <w:pStyle w:val="af3"/>
              <w:widowControl/>
              <w:numPr>
                <w:ilvl w:val="0"/>
                <w:numId w:val="58"/>
              </w:numPr>
              <w:autoSpaceDE w:val="0"/>
              <w:autoSpaceDN w:val="0"/>
              <w:adjustRightInd w:val="0"/>
              <w:snapToGrid w:val="0"/>
              <w:spacing w:afterLines="50"/>
              <w:ind w:firstLineChars="0"/>
              <w:contextualSpacing/>
              <w:jc w:val="left"/>
              <w:textAlignment w:val="baseline"/>
              <w:rPr>
                <w:rFonts w:ascii="Times New Roman" w:hAnsi="Times New Roman"/>
              </w:rPr>
            </w:pPr>
            <w:r w:rsidRPr="00340E02">
              <w:rPr>
                <w:rFonts w:ascii="Times New Roman" w:eastAsiaTheme="minorEastAsia" w:hAnsi="Times New Roman"/>
              </w:rPr>
              <w:t>Assistance information</w:t>
            </w:r>
            <w:r w:rsidRPr="00340E02">
              <w:rPr>
                <w:rFonts w:ascii="Times New Roman" w:hAnsi="Times New Roman"/>
              </w:rPr>
              <w:t xml:space="preserve"> </w:t>
            </w:r>
            <w:r w:rsidRPr="00340E02">
              <w:rPr>
                <w:rFonts w:ascii="Times New Roman" w:eastAsiaTheme="minorEastAsia" w:hAnsi="Times New Roman"/>
              </w:rPr>
              <w:t>includes one or more from</w:t>
            </w:r>
          </w:p>
          <w:p w14:paraId="7280E140" w14:textId="77777777" w:rsidR="00340E02" w:rsidRPr="00340E02" w:rsidRDefault="00340E02" w:rsidP="0075035F">
            <w:pPr>
              <w:pStyle w:val="af3"/>
              <w:widowControl/>
              <w:numPr>
                <w:ilvl w:val="1"/>
                <w:numId w:val="58"/>
              </w:numPr>
              <w:autoSpaceDE w:val="0"/>
              <w:autoSpaceDN w:val="0"/>
              <w:adjustRightInd w:val="0"/>
              <w:spacing w:after="180"/>
              <w:ind w:firstLineChars="0"/>
              <w:contextualSpacing/>
              <w:jc w:val="left"/>
              <w:textAlignment w:val="baseline"/>
              <w:rPr>
                <w:rFonts w:ascii="Times New Roman" w:hAnsi="Times New Roman"/>
              </w:rPr>
            </w:pPr>
            <w:r w:rsidRPr="00340E02">
              <w:rPr>
                <w:rFonts w:ascii="Times New Roman" w:hAnsi="Times New Roman"/>
              </w:rPr>
              <w:t>Site/Scenarios/Dataset related information, e.g. Dataset ID</w:t>
            </w:r>
          </w:p>
          <w:p w14:paraId="554E55CD" w14:textId="77777777" w:rsidR="00340E02" w:rsidRPr="00340E02" w:rsidRDefault="00340E02" w:rsidP="0075035F">
            <w:pPr>
              <w:pStyle w:val="af3"/>
              <w:widowControl/>
              <w:numPr>
                <w:ilvl w:val="1"/>
                <w:numId w:val="58"/>
              </w:numPr>
              <w:autoSpaceDE w:val="0"/>
              <w:autoSpaceDN w:val="0"/>
              <w:adjustRightInd w:val="0"/>
              <w:spacing w:after="180"/>
              <w:ind w:firstLineChars="0"/>
              <w:contextualSpacing/>
              <w:jc w:val="left"/>
              <w:textAlignment w:val="baseline"/>
              <w:rPr>
                <w:rFonts w:ascii="Times New Roman" w:hAnsi="Times New Roman"/>
              </w:rPr>
            </w:pPr>
            <w:proofErr w:type="spellStart"/>
            <w:r w:rsidRPr="00340E02">
              <w:rPr>
                <w:rFonts w:ascii="Times New Roman" w:hAnsi="Times New Roman"/>
              </w:rPr>
              <w:t>gNB</w:t>
            </w:r>
            <w:proofErr w:type="spellEnd"/>
            <w:r w:rsidRPr="00340E02">
              <w:rPr>
                <w:rFonts w:ascii="Times New Roman" w:hAnsi="Times New Roman"/>
              </w:rPr>
              <w:t>-side related assistance information</w:t>
            </w:r>
          </w:p>
        </w:tc>
        <w:tc>
          <w:tcPr>
            <w:tcW w:w="3266" w:type="dxa"/>
            <w:vAlign w:val="center"/>
          </w:tcPr>
          <w:p w14:paraId="393E758F" w14:textId="77777777" w:rsidR="00340E02" w:rsidRPr="00340E02" w:rsidRDefault="00340E02" w:rsidP="0075035F">
            <w:pPr>
              <w:snapToGrid w:val="0"/>
              <w:spacing w:afterLines="50"/>
              <w:jc w:val="left"/>
            </w:pPr>
            <w:r w:rsidRPr="00340E02">
              <w:t>Data size of assistance information</w:t>
            </w:r>
            <w:r w:rsidRPr="00340E02" w:rsidDel="007170A4">
              <w:t xml:space="preserve"> </w:t>
            </w:r>
          </w:p>
        </w:tc>
        <w:tc>
          <w:tcPr>
            <w:tcW w:w="992" w:type="dxa"/>
            <w:vMerge w:val="restart"/>
            <w:vAlign w:val="center"/>
          </w:tcPr>
          <w:p w14:paraId="2C30D1DB" w14:textId="77777777" w:rsidR="00340E02" w:rsidRPr="00340E02" w:rsidRDefault="00340E02" w:rsidP="0075035F">
            <w:pPr>
              <w:snapToGrid w:val="0"/>
              <w:spacing w:afterLines="50"/>
              <w:jc w:val="left"/>
            </w:pPr>
          </w:p>
          <w:p w14:paraId="67EF8F67" w14:textId="77777777" w:rsidR="00340E02" w:rsidRPr="00340E02" w:rsidRDefault="00340E02" w:rsidP="0075035F">
            <w:pPr>
              <w:autoSpaceDE w:val="0"/>
              <w:autoSpaceDN w:val="0"/>
              <w:adjustRightInd w:val="0"/>
              <w:snapToGrid w:val="0"/>
              <w:spacing w:afterLines="50"/>
              <w:jc w:val="left"/>
              <w:textAlignment w:val="baseline"/>
            </w:pPr>
            <w:r w:rsidRPr="00340E02">
              <w:t>Periodic or semi-persistent or aperiodic or event-trigger through air interface</w:t>
            </w:r>
          </w:p>
        </w:tc>
        <w:tc>
          <w:tcPr>
            <w:tcW w:w="851" w:type="dxa"/>
            <w:vMerge w:val="restart"/>
            <w:vAlign w:val="center"/>
          </w:tcPr>
          <w:p w14:paraId="6C5D623E" w14:textId="77777777" w:rsidR="00340E02" w:rsidRPr="00340E02" w:rsidRDefault="00340E02" w:rsidP="0075035F">
            <w:pPr>
              <w:snapToGrid w:val="0"/>
              <w:spacing w:afterLines="50"/>
              <w:jc w:val="left"/>
            </w:pPr>
          </w:p>
          <w:p w14:paraId="558EE014" w14:textId="77777777" w:rsidR="00340E02" w:rsidRPr="00340E02" w:rsidRDefault="00340E02" w:rsidP="0075035F">
            <w:pPr>
              <w:autoSpaceDE w:val="0"/>
              <w:autoSpaceDN w:val="0"/>
              <w:adjustRightInd w:val="0"/>
              <w:snapToGrid w:val="0"/>
              <w:spacing w:afterLines="50"/>
              <w:jc w:val="left"/>
              <w:textAlignment w:val="baseline"/>
            </w:pPr>
            <w:r w:rsidRPr="00340E02">
              <w:t>Real time</w:t>
            </w:r>
            <w:r w:rsidRPr="00340E02" w:rsidDel="002E6604">
              <w:t>/ Non-real time</w:t>
            </w:r>
            <w:r w:rsidRPr="00340E02">
              <w:t xml:space="preserve"> </w:t>
            </w:r>
          </w:p>
        </w:tc>
      </w:tr>
      <w:tr w:rsidR="00340E02" w:rsidRPr="00340E02" w14:paraId="36FAE6A7" w14:textId="77777777" w:rsidTr="00B82B34">
        <w:trPr>
          <w:trHeight w:val="31"/>
        </w:trPr>
        <w:tc>
          <w:tcPr>
            <w:tcW w:w="851" w:type="dxa"/>
            <w:vMerge/>
            <w:vAlign w:val="center"/>
          </w:tcPr>
          <w:p w14:paraId="159EAF91" w14:textId="77777777" w:rsidR="00340E02" w:rsidRPr="00340E02" w:rsidRDefault="00340E02" w:rsidP="008A40DA">
            <w:pPr>
              <w:snapToGrid w:val="0"/>
              <w:spacing w:afterLines="50"/>
            </w:pPr>
          </w:p>
        </w:tc>
        <w:tc>
          <w:tcPr>
            <w:tcW w:w="709" w:type="dxa"/>
            <w:vAlign w:val="center"/>
          </w:tcPr>
          <w:p w14:paraId="03C2008E" w14:textId="77777777" w:rsidR="00340E02" w:rsidRPr="00340E02" w:rsidRDefault="00340E02" w:rsidP="008A40DA">
            <w:pPr>
              <w:snapToGrid w:val="0"/>
              <w:spacing w:afterLines="50"/>
            </w:pPr>
            <w:proofErr w:type="spellStart"/>
            <w:r w:rsidRPr="00340E02">
              <w:rPr>
                <w:bCs/>
              </w:rPr>
              <w:t>gNB</w:t>
            </w:r>
            <w:proofErr w:type="spellEnd"/>
            <w:r w:rsidRPr="00340E02">
              <w:rPr>
                <w:bCs/>
              </w:rPr>
              <w:t>-sided</w:t>
            </w:r>
          </w:p>
        </w:tc>
        <w:tc>
          <w:tcPr>
            <w:tcW w:w="4105" w:type="dxa"/>
            <w:vAlign w:val="center"/>
          </w:tcPr>
          <w:p w14:paraId="449C07E0" w14:textId="77777777" w:rsidR="00340E02" w:rsidRPr="00340E02" w:rsidRDefault="00340E02" w:rsidP="0075035F">
            <w:pPr>
              <w:overflowPunct/>
              <w:jc w:val="left"/>
            </w:pPr>
            <w:r w:rsidRPr="00340E02">
              <w:t>Data content including at least one of the following elements:</w:t>
            </w:r>
          </w:p>
          <w:p w14:paraId="30E6F05F" w14:textId="77777777" w:rsidR="00340E02" w:rsidRPr="00340E02" w:rsidRDefault="00340E02" w:rsidP="0075035F">
            <w:pPr>
              <w:pStyle w:val="af3"/>
              <w:numPr>
                <w:ilvl w:val="0"/>
                <w:numId w:val="58"/>
              </w:numPr>
              <w:overflowPunct/>
              <w:ind w:firstLineChars="0"/>
              <w:jc w:val="left"/>
              <w:rPr>
                <w:rFonts w:ascii="Times New Roman" w:eastAsia="等线" w:hAnsi="Times New Roman"/>
              </w:rPr>
            </w:pPr>
            <w:r w:rsidRPr="00340E02">
              <w:rPr>
                <w:rFonts w:ascii="Times New Roman" w:eastAsia="等线" w:hAnsi="Times New Roman"/>
              </w:rPr>
              <w:t>One from the following two options</w:t>
            </w:r>
          </w:p>
          <w:p w14:paraId="26A037BE" w14:textId="77777777" w:rsidR="00340E02" w:rsidRPr="00340E02" w:rsidRDefault="00340E02" w:rsidP="0075035F">
            <w:pPr>
              <w:pStyle w:val="af3"/>
              <w:numPr>
                <w:ilvl w:val="1"/>
                <w:numId w:val="58"/>
              </w:numPr>
              <w:overflowPunct/>
              <w:ind w:firstLineChars="0"/>
              <w:jc w:val="left"/>
              <w:rPr>
                <w:rFonts w:ascii="Times New Roman" w:eastAsia="等线" w:hAnsi="Times New Roman"/>
              </w:rPr>
            </w:pPr>
            <w:r w:rsidRPr="00340E02">
              <w:rPr>
                <w:rFonts w:ascii="Times New Roman" w:eastAsiaTheme="minorEastAsia" w:hAnsi="Times New Roman"/>
              </w:rPr>
              <w:t>Measurement results including</w:t>
            </w:r>
          </w:p>
          <w:p w14:paraId="6B873595" w14:textId="77777777" w:rsidR="00340E02" w:rsidRPr="00340E02" w:rsidRDefault="00340E02" w:rsidP="0075035F">
            <w:pPr>
              <w:pStyle w:val="af3"/>
              <w:numPr>
                <w:ilvl w:val="2"/>
                <w:numId w:val="58"/>
              </w:numPr>
              <w:overflowPunct/>
              <w:ind w:firstLineChars="0"/>
              <w:jc w:val="left"/>
              <w:rPr>
                <w:rFonts w:ascii="Times New Roman" w:eastAsia="等线" w:hAnsi="Times New Roman"/>
              </w:rPr>
            </w:pPr>
            <w:r w:rsidRPr="00340E02">
              <w:rPr>
                <w:rFonts w:ascii="Times New Roman" w:eastAsia="等线" w:hAnsi="Times New Roman"/>
              </w:rPr>
              <w:t>Set B</w:t>
            </w:r>
          </w:p>
          <w:p w14:paraId="3D1F92DC" w14:textId="77777777" w:rsidR="00340E02" w:rsidRPr="00340E02" w:rsidRDefault="00340E02" w:rsidP="0075035F">
            <w:pPr>
              <w:pStyle w:val="af3"/>
              <w:numPr>
                <w:ilvl w:val="3"/>
                <w:numId w:val="58"/>
              </w:numPr>
              <w:overflowPunct/>
              <w:ind w:firstLineChars="0"/>
              <w:contextualSpacing/>
              <w:jc w:val="left"/>
              <w:rPr>
                <w:rFonts w:ascii="Times New Roman" w:eastAsia="等线" w:hAnsi="Times New Roman"/>
              </w:rPr>
            </w:pPr>
            <w:r w:rsidRPr="00340E02">
              <w:rPr>
                <w:rFonts w:ascii="Times New Roman" w:eastAsia="等线" w:hAnsi="Times New Roman"/>
              </w:rPr>
              <w:t xml:space="preserve">L1-RSRP measurement based on Set B or </w:t>
            </w:r>
            <w:r w:rsidRPr="00340E02">
              <w:rPr>
                <w:rFonts w:ascii="Times New Roman" w:hAnsi="Times New Roman"/>
              </w:rPr>
              <w:t>a subset of Set B</w:t>
            </w:r>
          </w:p>
          <w:p w14:paraId="7F51D3F7" w14:textId="77777777" w:rsidR="00340E02" w:rsidRPr="00340E02" w:rsidRDefault="00340E02" w:rsidP="0075035F">
            <w:pPr>
              <w:pStyle w:val="af3"/>
              <w:numPr>
                <w:ilvl w:val="2"/>
                <w:numId w:val="58"/>
              </w:numPr>
              <w:overflowPunct/>
              <w:ind w:firstLineChars="0"/>
              <w:jc w:val="left"/>
              <w:rPr>
                <w:rFonts w:ascii="Times New Roman" w:eastAsia="等线" w:hAnsi="Times New Roman"/>
              </w:rPr>
            </w:pPr>
            <w:r w:rsidRPr="00340E02">
              <w:rPr>
                <w:rFonts w:ascii="Times New Roman" w:eastAsiaTheme="minorEastAsia" w:hAnsi="Times New Roman"/>
              </w:rPr>
              <w:t>Label data can be one of the options</w:t>
            </w:r>
          </w:p>
          <w:p w14:paraId="013DA6F7" w14:textId="77777777" w:rsidR="00340E02" w:rsidRPr="00340E02" w:rsidRDefault="00340E02" w:rsidP="0075035F">
            <w:pPr>
              <w:pStyle w:val="af3"/>
              <w:numPr>
                <w:ilvl w:val="3"/>
                <w:numId w:val="58"/>
              </w:numPr>
              <w:overflowPunct/>
              <w:ind w:firstLineChars="0"/>
              <w:jc w:val="left"/>
              <w:rPr>
                <w:rFonts w:ascii="Times New Roman" w:eastAsia="等线" w:hAnsi="Times New Roman"/>
              </w:rPr>
            </w:pPr>
            <w:r w:rsidRPr="00340E02">
              <w:rPr>
                <w:rFonts w:ascii="Times New Roman" w:eastAsia="等线" w:hAnsi="Times New Roman"/>
              </w:rPr>
              <w:t>L1-RSRP measurement based on Set A or a subset of Set A</w:t>
            </w:r>
          </w:p>
          <w:p w14:paraId="353B0B80" w14:textId="77777777" w:rsidR="00340E02" w:rsidRPr="00340E02" w:rsidRDefault="00340E02" w:rsidP="0075035F">
            <w:pPr>
              <w:pStyle w:val="af3"/>
              <w:numPr>
                <w:ilvl w:val="3"/>
                <w:numId w:val="58"/>
              </w:numPr>
              <w:overflowPunct/>
              <w:ind w:firstLineChars="0"/>
              <w:jc w:val="left"/>
              <w:rPr>
                <w:rFonts w:ascii="Times New Roman" w:eastAsia="等线" w:hAnsi="Times New Roman"/>
              </w:rPr>
            </w:pPr>
            <w:r w:rsidRPr="00340E02">
              <w:rPr>
                <w:rFonts w:ascii="Times New Roman" w:eastAsia="等线" w:hAnsi="Times New Roman"/>
              </w:rPr>
              <w:t>Partial L1-RSRP measurement based on Set A or a subset of Set A + beam indicator</w:t>
            </w:r>
          </w:p>
          <w:p w14:paraId="35350911" w14:textId="77777777" w:rsidR="00340E02" w:rsidRPr="00340E02" w:rsidRDefault="00340E02" w:rsidP="0075035F">
            <w:pPr>
              <w:pStyle w:val="af3"/>
              <w:numPr>
                <w:ilvl w:val="3"/>
                <w:numId w:val="58"/>
              </w:numPr>
              <w:overflowPunct/>
              <w:ind w:firstLineChars="0"/>
              <w:jc w:val="left"/>
              <w:rPr>
                <w:rFonts w:ascii="Times New Roman" w:eastAsia="等线" w:hAnsi="Times New Roman"/>
              </w:rPr>
            </w:pPr>
            <w:r w:rsidRPr="00340E02">
              <w:rPr>
                <w:rFonts w:ascii="Times New Roman" w:eastAsiaTheme="minorEastAsia" w:hAnsi="Times New Roman"/>
              </w:rPr>
              <w:t>Top-k beam indicator</w:t>
            </w:r>
          </w:p>
          <w:p w14:paraId="4EA98ECE"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Performance metric results</w:t>
            </w:r>
          </w:p>
          <w:p w14:paraId="59D84AD1" w14:textId="10EA647A" w:rsidR="00340E02" w:rsidRPr="00340E02" w:rsidRDefault="00340E02" w:rsidP="0075035F">
            <w:pPr>
              <w:pStyle w:val="af3"/>
              <w:numPr>
                <w:ilvl w:val="0"/>
                <w:numId w:val="58"/>
              </w:numPr>
              <w:overflowPunct/>
              <w:ind w:firstLineChars="0"/>
              <w:contextualSpacing/>
              <w:jc w:val="left"/>
              <w:rPr>
                <w:rFonts w:ascii="Times New Roman" w:hAnsi="Times New Roman"/>
              </w:rPr>
            </w:pPr>
            <w:r w:rsidRPr="00340E02">
              <w:rPr>
                <w:rFonts w:ascii="Times New Roman" w:hAnsi="Times New Roman"/>
              </w:rPr>
              <w:t>Time related information, e.g. timestamps</w:t>
            </w:r>
          </w:p>
          <w:p w14:paraId="59BB0B24" w14:textId="77777777" w:rsidR="00340E02" w:rsidRPr="00340E02" w:rsidRDefault="00340E02" w:rsidP="0075035F">
            <w:pPr>
              <w:pStyle w:val="af3"/>
              <w:numPr>
                <w:ilvl w:val="0"/>
                <w:numId w:val="58"/>
              </w:numPr>
              <w:overflowPunct/>
              <w:ind w:firstLineChars="0"/>
              <w:contextualSpacing/>
              <w:jc w:val="left"/>
              <w:rPr>
                <w:rFonts w:ascii="Times New Roman" w:hAnsi="Times New Roman"/>
              </w:rPr>
            </w:pPr>
            <w:r w:rsidRPr="00340E02">
              <w:rPr>
                <w:rFonts w:ascii="Times New Roman" w:eastAsiaTheme="minorEastAsia" w:hAnsi="Times New Roman"/>
              </w:rPr>
              <w:t>Assistance information</w:t>
            </w:r>
            <w:r w:rsidRPr="00340E02">
              <w:rPr>
                <w:rFonts w:ascii="Times New Roman" w:hAnsi="Times New Roman"/>
              </w:rPr>
              <w:t xml:space="preserve"> </w:t>
            </w:r>
            <w:r w:rsidRPr="00340E02">
              <w:rPr>
                <w:rFonts w:ascii="Times New Roman" w:eastAsiaTheme="minorEastAsia" w:hAnsi="Times New Roman"/>
              </w:rPr>
              <w:t>includes one or more from</w:t>
            </w:r>
          </w:p>
          <w:p w14:paraId="77A74E66"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Site/Scenarios/Dataset related information, e.g. Dataset ID</w:t>
            </w:r>
          </w:p>
          <w:p w14:paraId="68779597" w14:textId="77777777" w:rsidR="00340E02" w:rsidRPr="00340E02" w:rsidRDefault="00340E02" w:rsidP="0075035F">
            <w:pPr>
              <w:pStyle w:val="af3"/>
              <w:numPr>
                <w:ilvl w:val="1"/>
                <w:numId w:val="58"/>
              </w:numPr>
              <w:overflowPunct/>
              <w:ind w:firstLineChars="0"/>
              <w:contextualSpacing/>
              <w:jc w:val="left"/>
              <w:rPr>
                <w:rFonts w:ascii="Times New Roman" w:hAnsi="Times New Roman"/>
              </w:rPr>
            </w:pPr>
            <w:r w:rsidRPr="00340E02">
              <w:rPr>
                <w:rFonts w:ascii="Times New Roman" w:hAnsi="Times New Roman"/>
              </w:rPr>
              <w:t>UE-side related assistance information</w:t>
            </w:r>
          </w:p>
        </w:tc>
        <w:tc>
          <w:tcPr>
            <w:tcW w:w="3266" w:type="dxa"/>
            <w:vAlign w:val="center"/>
          </w:tcPr>
          <w:p w14:paraId="4EB2A97B" w14:textId="77777777" w:rsidR="00340E02" w:rsidRPr="00340E02" w:rsidRDefault="00340E02" w:rsidP="0075035F">
            <w:pPr>
              <w:snapToGrid w:val="0"/>
              <w:spacing w:afterLines="50"/>
              <w:jc w:val="left"/>
            </w:pPr>
            <w:r w:rsidRPr="00340E02">
              <w:t>For report with all L1-RSRP,</w:t>
            </w:r>
          </w:p>
          <w:p w14:paraId="371CB58A" w14:textId="6256B67F" w:rsidR="00340E02" w:rsidRPr="00340E02" w:rsidRDefault="00340E02" w:rsidP="0075035F">
            <w:pPr>
              <w:snapToGrid w:val="0"/>
              <w:spacing w:afterLines="50"/>
              <w:jc w:val="left"/>
            </w:pPr>
            <w:r w:rsidRPr="00340E02">
              <w:t>Beam number in Set A * quantization costs * measurement occasion + assistance information = 32 * 4 * measurement occasion + assistance information, e.g. 128 bits to ~1.28 Kbits with 10 measurement occasions</w:t>
            </w:r>
          </w:p>
          <w:p w14:paraId="636D5183" w14:textId="77777777" w:rsidR="00340E02" w:rsidRPr="00340E02" w:rsidRDefault="00340E02" w:rsidP="0075035F">
            <w:pPr>
              <w:snapToGrid w:val="0"/>
              <w:spacing w:afterLines="50"/>
              <w:jc w:val="left"/>
            </w:pPr>
          </w:p>
          <w:p w14:paraId="73DCFB62" w14:textId="77777777" w:rsidR="00340E02" w:rsidRPr="00340E02" w:rsidRDefault="00340E02" w:rsidP="0075035F">
            <w:pPr>
              <w:snapToGrid w:val="0"/>
              <w:spacing w:afterLines="50"/>
              <w:jc w:val="left"/>
            </w:pPr>
            <w:r w:rsidRPr="00340E02">
              <w:t>For report with top-k beam indicator,</w:t>
            </w:r>
          </w:p>
          <w:p w14:paraId="7FA4D4E9" w14:textId="6B36A3DE" w:rsidR="00340E02" w:rsidRPr="00340E02" w:rsidRDefault="00340E02" w:rsidP="0075035F">
            <w:pPr>
              <w:snapToGrid w:val="0"/>
              <w:spacing w:afterLines="50"/>
              <w:jc w:val="left"/>
            </w:pPr>
            <w:r w:rsidRPr="00340E02">
              <w:t xml:space="preserve">(Beam number in Set B * quantization costs + top-k * beam indicator in Set A) * measurement occasions + assistance information = (8 * 4 + k * </w:t>
            </w:r>
            <w:r w:rsidR="0075035F" w:rsidRPr="00340E02">
              <w:t>5) *</w:t>
            </w:r>
            <w:r w:rsidRPr="00340E02">
              <w:t xml:space="preserve"> measurement occasions + assistance information, e.g. 37 bits to ~370 bits with 10 measurement occasions</w:t>
            </w:r>
          </w:p>
          <w:p w14:paraId="7188E7A7" w14:textId="77777777" w:rsidR="00340E02" w:rsidRPr="00340E02" w:rsidRDefault="00340E02" w:rsidP="0075035F">
            <w:pPr>
              <w:snapToGrid w:val="0"/>
              <w:spacing w:afterLines="50"/>
              <w:jc w:val="left"/>
            </w:pPr>
          </w:p>
          <w:p w14:paraId="2C2BD8FF" w14:textId="77777777" w:rsidR="00340E02" w:rsidRPr="00340E02" w:rsidRDefault="00340E02" w:rsidP="0075035F">
            <w:pPr>
              <w:snapToGrid w:val="0"/>
              <w:spacing w:afterLines="50"/>
              <w:jc w:val="left"/>
            </w:pPr>
            <w:r w:rsidRPr="00340E02">
              <w:t>For report with performance metric,</w:t>
            </w:r>
          </w:p>
          <w:p w14:paraId="293074B2" w14:textId="19028664" w:rsidR="00340E02" w:rsidRPr="00340E02" w:rsidRDefault="00340E02" w:rsidP="0075035F">
            <w:pPr>
              <w:snapToGrid w:val="0"/>
              <w:spacing w:afterLines="50"/>
              <w:jc w:val="left"/>
            </w:pPr>
            <w:r w:rsidRPr="00340E02">
              <w:t>Data size of performance metric (less than 10 bits) * measurement occasions + assistance information, e.g. 10 bits to ~100 bits with 10 measurement occasions</w:t>
            </w:r>
          </w:p>
          <w:p w14:paraId="42F9A422" w14:textId="77777777" w:rsidR="00340E02" w:rsidRPr="00340E02" w:rsidRDefault="00340E02" w:rsidP="0075035F">
            <w:pPr>
              <w:snapToGrid w:val="0"/>
              <w:spacing w:afterLines="50"/>
              <w:jc w:val="left"/>
            </w:pPr>
          </w:p>
          <w:p w14:paraId="7E1A9386" w14:textId="77777777" w:rsidR="00340E02" w:rsidRPr="00340E02" w:rsidRDefault="00340E02" w:rsidP="0075035F">
            <w:pPr>
              <w:snapToGrid w:val="0"/>
              <w:spacing w:afterLines="50"/>
              <w:jc w:val="left"/>
            </w:pPr>
            <w:r w:rsidRPr="00340E02">
              <w:t>Note: typical configuration, 32 Tx beams in Set A, 8 Tx beams in Set B, top-k = 1, quantization bits = 4</w:t>
            </w:r>
          </w:p>
        </w:tc>
        <w:tc>
          <w:tcPr>
            <w:tcW w:w="992" w:type="dxa"/>
            <w:vMerge/>
            <w:vAlign w:val="center"/>
          </w:tcPr>
          <w:p w14:paraId="5C9A8074" w14:textId="77777777" w:rsidR="00340E02" w:rsidRPr="00340E02" w:rsidRDefault="00340E02" w:rsidP="008A40DA">
            <w:pPr>
              <w:snapToGrid w:val="0"/>
              <w:spacing w:afterLines="50"/>
            </w:pPr>
          </w:p>
        </w:tc>
        <w:tc>
          <w:tcPr>
            <w:tcW w:w="851" w:type="dxa"/>
            <w:vMerge/>
            <w:vAlign w:val="center"/>
          </w:tcPr>
          <w:p w14:paraId="2E3EB6E3" w14:textId="77777777" w:rsidR="00340E02" w:rsidRPr="00340E02" w:rsidRDefault="00340E02" w:rsidP="008A40DA">
            <w:pPr>
              <w:snapToGrid w:val="0"/>
              <w:spacing w:afterLines="50"/>
            </w:pPr>
          </w:p>
        </w:tc>
      </w:tr>
    </w:tbl>
    <w:p w14:paraId="5707229D" w14:textId="77777777" w:rsidR="00944D21" w:rsidRPr="004A5E83" w:rsidRDefault="00944D21" w:rsidP="00B609BA"/>
    <w:p w14:paraId="27BA757E" w14:textId="09D95B87" w:rsidR="00FB19CE" w:rsidRDefault="00F42841" w:rsidP="00FB19CE">
      <w:pPr>
        <w:pStyle w:val="proposal"/>
        <w:overflowPunct/>
        <w:ind w:left="1134" w:hanging="1134"/>
      </w:pPr>
      <w:r>
        <w:lastRenderedPageBreak/>
        <w:t>R</w:t>
      </w:r>
      <w:r w:rsidR="001B2EF2">
        <w:t>eply the RAN2 LS on data collection based on</w:t>
      </w:r>
      <w:r w:rsidR="00B609BA">
        <w:t xml:space="preserve"> the above table</w:t>
      </w:r>
      <w:r w:rsidR="00B609BA" w:rsidRPr="00037B77">
        <w:t>.</w:t>
      </w:r>
    </w:p>
    <w:p w14:paraId="72990CA7" w14:textId="77777777" w:rsidR="00FB19CE" w:rsidRPr="00FB19CE" w:rsidRDefault="00FB19CE" w:rsidP="00FB19CE"/>
    <w:p w14:paraId="36B9CF1C" w14:textId="1108F526" w:rsidR="003B69C9" w:rsidRPr="00493193" w:rsidRDefault="004E64A1" w:rsidP="00C94EA3">
      <w:pPr>
        <w:pStyle w:val="title2"/>
        <w:numPr>
          <w:ilvl w:val="2"/>
          <w:numId w:val="16"/>
        </w:numPr>
        <w:outlineLvl w:val="2"/>
        <w:rPr>
          <w:rFonts w:ascii="Times New Roman" w:hAnsi="Times New Roman" w:cs="Times New Roman"/>
        </w:rPr>
      </w:pPr>
      <w:r>
        <w:rPr>
          <w:rFonts w:ascii="Times New Roman" w:hAnsi="Times New Roman" w:cs="Times New Roman"/>
        </w:rPr>
        <w:t>M</w:t>
      </w:r>
      <w:r w:rsidR="00CB1719">
        <w:rPr>
          <w:rFonts w:ascii="Times New Roman" w:hAnsi="Times New Roman" w:cs="Times New Roman"/>
        </w:rPr>
        <w:t>odel inference</w:t>
      </w:r>
    </w:p>
    <w:p w14:paraId="0659E988" w14:textId="4BA88D95" w:rsidR="003B69C9" w:rsidRPr="00772511" w:rsidRDefault="003B69C9" w:rsidP="00506C0B">
      <w:r>
        <w:rPr>
          <w:rFonts w:hint="eastAsia"/>
        </w:rPr>
        <w:t>I</w:t>
      </w:r>
      <w:r>
        <w:t>n RAN1#110 meeting,</w:t>
      </w:r>
      <w:r w:rsidR="00AE18EC">
        <w:t xml:space="preserve"> the</w:t>
      </w:r>
      <w:r>
        <w:t xml:space="preserve"> following agreement </w:t>
      </w:r>
      <w:r w:rsidR="00EE20E8">
        <w:t>was</w:t>
      </w:r>
      <w:r>
        <w:t xml:space="preserve"> made for studying model inference,</w:t>
      </w:r>
    </w:p>
    <w:p w14:paraId="4260CB57" w14:textId="77777777" w:rsidR="003B69C9" w:rsidRPr="003C4C32" w:rsidRDefault="003B69C9" w:rsidP="00506C0B">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1665A6A5" w14:textId="77777777" w:rsidR="003B69C9" w:rsidRPr="009A7A70" w:rsidRDefault="003B69C9" w:rsidP="00506C0B">
      <w:pPr>
        <w:rPr>
          <w:rFonts w:eastAsia="Batang"/>
          <w:lang w:eastAsia="x-none"/>
        </w:rPr>
      </w:pPr>
      <w:r w:rsidRPr="009A7A70">
        <w:rPr>
          <w:lang w:eastAsia="x-none"/>
        </w:rPr>
        <w:t>In order to facilitate the AI/ML model inference, study the following aspects as a starting point:</w:t>
      </w:r>
    </w:p>
    <w:p w14:paraId="54B6B9D8" w14:textId="77777777" w:rsidR="003B69C9" w:rsidRPr="009A7A70" w:rsidRDefault="003B69C9" w:rsidP="00506C0B">
      <w:pPr>
        <w:pStyle w:val="a1"/>
        <w:numPr>
          <w:ilvl w:val="0"/>
          <w:numId w:val="24"/>
        </w:numPr>
        <w:overflowPunct/>
        <w:rPr>
          <w:lang w:eastAsia="x-none"/>
        </w:rPr>
      </w:pPr>
      <w:r w:rsidRPr="009A7A70">
        <w:t>Enhanced or new configurations/UE reporting/UE measurement, e.g., Enhanced or new beam measurement and/or beam reporting</w:t>
      </w:r>
    </w:p>
    <w:p w14:paraId="01046C43" w14:textId="77777777" w:rsidR="003B69C9" w:rsidRPr="009A7A70" w:rsidRDefault="003B69C9" w:rsidP="00506C0B">
      <w:pPr>
        <w:pStyle w:val="a1"/>
        <w:numPr>
          <w:ilvl w:val="0"/>
          <w:numId w:val="24"/>
        </w:numPr>
        <w:overflowPunct/>
      </w:pPr>
      <w:r w:rsidRPr="009A7A70">
        <w:t>Enhanced or new signaling for measurement configuration/triggering</w:t>
      </w:r>
    </w:p>
    <w:p w14:paraId="21BA032F" w14:textId="77777777" w:rsidR="003B69C9" w:rsidRPr="009A7A70" w:rsidRDefault="003B69C9" w:rsidP="00506C0B">
      <w:pPr>
        <w:pStyle w:val="a1"/>
        <w:numPr>
          <w:ilvl w:val="0"/>
          <w:numId w:val="24"/>
        </w:numPr>
        <w:overflowPunct/>
      </w:pPr>
      <w:r w:rsidRPr="009A7A70">
        <w:t>Signaling of assistance information (if applicable)</w:t>
      </w:r>
    </w:p>
    <w:p w14:paraId="7818E86E" w14:textId="77777777" w:rsidR="003B69C9" w:rsidRPr="00BD0DD8" w:rsidRDefault="003B69C9" w:rsidP="00506C0B">
      <w:pPr>
        <w:pStyle w:val="a1"/>
        <w:numPr>
          <w:ilvl w:val="0"/>
          <w:numId w:val="24"/>
        </w:numPr>
        <w:overflowPunct/>
      </w:pPr>
      <w:r w:rsidRPr="009A7A70">
        <w:t>Other aspect(s) is not precluded</w:t>
      </w:r>
    </w:p>
    <w:p w14:paraId="6E99BECE" w14:textId="30BAC067" w:rsidR="003B69C9" w:rsidRDefault="003B69C9" w:rsidP="00506C0B">
      <w:r>
        <w:rPr>
          <w:rFonts w:hint="eastAsia"/>
        </w:rPr>
        <w:t>I</w:t>
      </w:r>
      <w:r>
        <w:t xml:space="preserve">n RAN1#110bis-e meeting, following agreements were made for </w:t>
      </w:r>
      <w:r w:rsidR="00E432F9">
        <w:t>further study</w:t>
      </w:r>
      <w:r>
        <w:t>,</w:t>
      </w:r>
    </w:p>
    <w:p w14:paraId="1B39CA37"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130F70AE" w14:textId="77777777" w:rsidR="003B69C9" w:rsidRPr="00FA32BC" w:rsidRDefault="003B69C9" w:rsidP="00506C0B">
      <w:pPr>
        <w:rPr>
          <w:szCs w:val="20"/>
        </w:rPr>
      </w:pPr>
      <w:r w:rsidRPr="00FA32BC">
        <w:rPr>
          <w:szCs w:val="20"/>
        </w:rPr>
        <w:t xml:space="preserve">For BM-Case1 with a UE-side AI/ML model, study the potential specification impact of L1 signaling to report the following information of AI/ML model inference to NW </w:t>
      </w:r>
    </w:p>
    <w:p w14:paraId="52628EB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The beam(s) that is based on the output of AI/ML model inference</w:t>
      </w:r>
    </w:p>
    <w:p w14:paraId="2A0AC619"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A5E73F6"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14939E21"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7E2611E8" w14:textId="77777777" w:rsidR="003B69C9" w:rsidRPr="00FA32BC" w:rsidRDefault="003B69C9" w:rsidP="00506C0B">
      <w:pPr>
        <w:rPr>
          <w:szCs w:val="20"/>
        </w:rPr>
      </w:pPr>
      <w:r w:rsidRPr="00FA32BC">
        <w:rPr>
          <w:szCs w:val="20"/>
        </w:rPr>
        <w:t>For BM-Case2 with a UE-side AI/ML model, study the potential specification impact of L1 signaling to report the following information of AI/ML model inference to NW</w:t>
      </w:r>
    </w:p>
    <w:p w14:paraId="1589DAC8"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The beam(s)</w:t>
      </w:r>
      <w:r w:rsidRPr="00FA32BC">
        <w:rPr>
          <w:rFonts w:ascii="Times New Roman" w:hAnsi="Times New Roman"/>
          <w:sz w:val="20"/>
          <w:szCs w:val="20"/>
        </w:rPr>
        <w:t xml:space="preserve"> </w:t>
      </w:r>
      <w:r w:rsidRPr="00FA32BC">
        <w:rPr>
          <w:rFonts w:ascii="Times New Roman" w:eastAsia="等线" w:hAnsi="Times New Roman"/>
          <w:sz w:val="20"/>
          <w:szCs w:val="20"/>
        </w:rPr>
        <w:t>of N future time instance(s) that is based on the output of AI/ML model inference</w:t>
      </w:r>
    </w:p>
    <w:p w14:paraId="649AFAE7"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value of N</w:t>
      </w:r>
    </w:p>
    <w:p w14:paraId="28985E5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868E595"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Information about the timestamp corresponding the reported beam(s)</w:t>
      </w:r>
    </w:p>
    <w:p w14:paraId="6B3C7020"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explicit or implicit</w:t>
      </w:r>
    </w:p>
    <w:p w14:paraId="0B02D2B4" w14:textId="6F3E46E5" w:rsidR="003B69C9" w:rsidRPr="00493193"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57966DE1" w14:textId="48344F78" w:rsidR="00493193" w:rsidRPr="00493193" w:rsidRDefault="00493193"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odel training and inference at NW side</w:t>
      </w:r>
    </w:p>
    <w:p w14:paraId="37F4750F" w14:textId="3C7C221C" w:rsidR="00536865" w:rsidRDefault="00B40614" w:rsidP="00246A07">
      <w:r>
        <w:object w:dxaOrig="9841" w:dyaOrig="5011" w14:anchorId="17D8F77B">
          <v:shape id="_x0000_i1030" type="#_x0000_t75" style="width:453.75pt;height:230.25pt" o:ole="">
            <v:imagedata r:id="rId23" o:title=""/>
          </v:shape>
          <o:OLEObject Type="Embed" ProgID="Visio.Drawing.15" ShapeID="_x0000_i1030" DrawAspect="Content" ObjectID="_1753285788" r:id="rId24"/>
        </w:object>
      </w:r>
    </w:p>
    <w:p w14:paraId="40D029C4" w14:textId="37CC947D" w:rsidR="00536865" w:rsidRPr="00455CD2" w:rsidRDefault="00536865" w:rsidP="00442591">
      <w:pPr>
        <w:jc w:val="center"/>
      </w:pPr>
      <w:r>
        <w:t xml:space="preserve">Figure </w:t>
      </w:r>
      <w:r w:rsidR="009974F7">
        <w:t>8</w:t>
      </w:r>
      <w:r>
        <w:t>:</w:t>
      </w:r>
      <w:r w:rsidR="00A44CEC">
        <w:t xml:space="preserve"> Model i</w:t>
      </w:r>
      <w:r>
        <w:t>nference procedure for enhanced beam pair prediction with Alt.1</w:t>
      </w:r>
    </w:p>
    <w:p w14:paraId="0B772A0B" w14:textId="57948230" w:rsidR="00A84EA8" w:rsidRPr="00BF1F13" w:rsidRDefault="00A84EA8" w:rsidP="00506C0B">
      <w:pPr>
        <w:rPr>
          <w:b/>
          <w:szCs w:val="20"/>
        </w:rPr>
      </w:pPr>
      <w:r w:rsidRPr="00BF1F13">
        <w:rPr>
          <w:b/>
          <w:szCs w:val="20"/>
        </w:rPr>
        <w:lastRenderedPageBreak/>
        <w:t xml:space="preserve">For enhanced beam pair prediction in </w:t>
      </w:r>
      <w:r>
        <w:rPr>
          <w:b/>
          <w:szCs w:val="20"/>
        </w:rPr>
        <w:t>model inference</w:t>
      </w:r>
      <w:r w:rsidRPr="00BF1F13">
        <w:rPr>
          <w:b/>
          <w:szCs w:val="20"/>
        </w:rPr>
        <w:t xml:space="preserve"> procedure</w:t>
      </w:r>
      <w:r w:rsidR="009F5137">
        <w:rPr>
          <w:b/>
          <w:szCs w:val="20"/>
        </w:rPr>
        <w:t>, where the AI model is deployed in NW side, the following steps are needed</w:t>
      </w:r>
      <w:r w:rsidRPr="00BF1F13">
        <w:rPr>
          <w:b/>
          <w:szCs w:val="20"/>
        </w:rPr>
        <w:t>:</w:t>
      </w:r>
    </w:p>
    <w:p w14:paraId="7594A210" w14:textId="5F03039D" w:rsidR="00A84EA8" w:rsidRDefault="00A84EA8"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6536A5">
        <w:rPr>
          <w:rFonts w:ascii="Times New Roman" w:hAnsi="Times New Roman"/>
          <w:sz w:val="20"/>
          <w:szCs w:val="20"/>
        </w:rPr>
        <w:t>UE may send expected Rx beam information, such as supported DL Rx beam angles, supported DL Rx beam scope</w:t>
      </w:r>
      <w:r w:rsidR="00842144">
        <w:rPr>
          <w:rFonts w:ascii="Times New Roman" w:hAnsi="Times New Roman"/>
          <w:sz w:val="20"/>
          <w:szCs w:val="20"/>
        </w:rPr>
        <w:t xml:space="preserve">, </w:t>
      </w:r>
      <w:r w:rsidR="006536A5">
        <w:rPr>
          <w:rFonts w:ascii="Times New Roman" w:hAnsi="Times New Roman"/>
          <w:sz w:val="20"/>
          <w:szCs w:val="20"/>
        </w:rPr>
        <w:t xml:space="preserve">etc. </w:t>
      </w:r>
    </w:p>
    <w:p w14:paraId="309E8A87" w14:textId="310E93B7" w:rsidR="00842144"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842144">
        <w:rPr>
          <w:rFonts w:ascii="Times New Roman" w:hAnsi="Times New Roman"/>
          <w:sz w:val="20"/>
          <w:szCs w:val="20"/>
        </w:rPr>
        <w:t xml:space="preserve">Beam pair resource configuration from </w:t>
      </w:r>
      <w:proofErr w:type="spellStart"/>
      <w:r w:rsidR="00842144">
        <w:rPr>
          <w:rFonts w:ascii="Times New Roman" w:hAnsi="Times New Roman"/>
          <w:sz w:val="20"/>
          <w:szCs w:val="20"/>
        </w:rPr>
        <w:t>gNB</w:t>
      </w:r>
      <w:proofErr w:type="spellEnd"/>
      <w:r w:rsidR="00842144" w:rsidRPr="00DE273E">
        <w:rPr>
          <w:rFonts w:ascii="Times New Roman" w:hAnsi="Times New Roman"/>
          <w:color w:val="1F4E79" w:themeColor="accent1" w:themeShade="80"/>
          <w:sz w:val="20"/>
          <w:szCs w:val="20"/>
        </w:rPr>
        <w:t xml:space="preserve"> </w:t>
      </w:r>
      <w:r w:rsidR="00DE273E" w:rsidRPr="00705B67">
        <w:rPr>
          <w:rFonts w:ascii="Times New Roman" w:hAnsi="Times New Roman" w:hint="eastAsia"/>
          <w:sz w:val="20"/>
          <w:szCs w:val="20"/>
        </w:rPr>
        <w:t>with</w:t>
      </w:r>
      <w:r w:rsidR="00DE273E" w:rsidRPr="00705B67">
        <w:rPr>
          <w:rFonts w:ascii="Times New Roman" w:hAnsi="Times New Roman"/>
          <w:sz w:val="20"/>
          <w:szCs w:val="20"/>
        </w:rPr>
        <w:t xml:space="preserve"> pre-configured patterns</w:t>
      </w:r>
    </w:p>
    <w:p w14:paraId="621A373F" w14:textId="615D4327" w:rsidR="00A84EA8" w:rsidRDefault="00842144"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A84EA8">
        <w:rPr>
          <w:rFonts w:ascii="Times New Roman" w:hAnsi="Times New Roman"/>
          <w:sz w:val="20"/>
          <w:szCs w:val="20"/>
        </w:rPr>
        <w:t>UE receives beam pair resources for L1-RSRP measurement</w:t>
      </w:r>
    </w:p>
    <w:p w14:paraId="22C65A68" w14:textId="05B44CB3" w:rsidR="00A84EA8"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842144">
        <w:rPr>
          <w:rFonts w:ascii="Times New Roman" w:hAnsi="Times New Roman"/>
          <w:sz w:val="20"/>
          <w:szCs w:val="20"/>
        </w:rPr>
        <w:t>4</w:t>
      </w:r>
      <w:r>
        <w:rPr>
          <w:rFonts w:ascii="Times New Roman" w:hAnsi="Times New Roman"/>
          <w:sz w:val="20"/>
          <w:szCs w:val="20"/>
        </w:rPr>
        <w:t xml:space="preserve">: UE report measured results with/without relative Rx beam information to </w:t>
      </w:r>
      <w:proofErr w:type="spellStart"/>
      <w:r>
        <w:rPr>
          <w:rFonts w:ascii="Times New Roman" w:hAnsi="Times New Roman"/>
          <w:sz w:val="20"/>
          <w:szCs w:val="20"/>
        </w:rPr>
        <w:t>gNB</w:t>
      </w:r>
      <w:proofErr w:type="spellEnd"/>
    </w:p>
    <w:p w14:paraId="2E871E8D" w14:textId="1C4C63C0" w:rsidR="00A84EA8" w:rsidRPr="00BF1F13" w:rsidRDefault="009F5137" w:rsidP="00506C0B">
      <w:pPr>
        <w:rPr>
          <w:b/>
          <w:szCs w:val="20"/>
        </w:rPr>
      </w:pPr>
      <w:r>
        <w:rPr>
          <w:b/>
          <w:szCs w:val="20"/>
        </w:rPr>
        <w:t>Based on the above steps, the following p</w:t>
      </w:r>
      <w:r w:rsidRPr="00BF1F13">
        <w:rPr>
          <w:b/>
          <w:szCs w:val="20"/>
        </w:rPr>
        <w:t xml:space="preserve">otential </w:t>
      </w:r>
      <w:r w:rsidR="00A84EA8" w:rsidRPr="00BF1F13">
        <w:rPr>
          <w:b/>
          <w:szCs w:val="20"/>
        </w:rPr>
        <w:t>specification impacts</w:t>
      </w:r>
      <w:r>
        <w:rPr>
          <w:b/>
          <w:szCs w:val="20"/>
        </w:rPr>
        <w:t xml:space="preserve"> can be identified</w:t>
      </w:r>
      <w:r w:rsidR="00A84EA8" w:rsidRPr="00BF1F13">
        <w:rPr>
          <w:b/>
          <w:szCs w:val="20"/>
        </w:rPr>
        <w:t>:</w:t>
      </w:r>
    </w:p>
    <w:p w14:paraId="6BC9933E" w14:textId="796148A1" w:rsidR="00C4604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New </w:t>
      </w:r>
      <w:r w:rsidR="00C46046">
        <w:rPr>
          <w:rFonts w:ascii="Times New Roman" w:hAnsi="Times New Roman"/>
          <w:sz w:val="20"/>
          <w:szCs w:val="20"/>
        </w:rPr>
        <w:t>Signaling</w:t>
      </w:r>
    </w:p>
    <w:p w14:paraId="3FE65C34" w14:textId="35228716" w:rsidR="00944493" w:rsidRDefault="00344E04"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Rx beam information report, such as supported DL Rx beam angle or scope at UE side.</w:t>
      </w:r>
    </w:p>
    <w:p w14:paraId="10ABC7BD" w14:textId="263574AB" w:rsidR="00A84EA8" w:rsidRDefault="00A84EA8"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291A6033" w14:textId="430F0F2B"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p>
    <w:p w14:paraId="7DE4D91C" w14:textId="77777777" w:rsidR="002463DA" w:rsidRPr="00705B67" w:rsidRDefault="002463D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Resource configuration with multiple pre-configured patterns</w:t>
      </w:r>
    </w:p>
    <w:p w14:paraId="73E94364" w14:textId="77777777" w:rsidR="00A84EA8" w:rsidRDefault="00A84EA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Enhanced beam report</w:t>
      </w:r>
    </w:p>
    <w:p w14:paraId="56CB3C60" w14:textId="72E7B0BA"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w:t>
      </w:r>
      <w:proofErr w:type="spellStart"/>
      <w:r>
        <w:rPr>
          <w:rFonts w:ascii="Times New Roman" w:hAnsi="Times New Roman"/>
          <w:sz w:val="20"/>
          <w:szCs w:val="20"/>
        </w:rPr>
        <w:t>gNB</w:t>
      </w:r>
      <w:proofErr w:type="spellEnd"/>
    </w:p>
    <w:p w14:paraId="3D73BFBD" w14:textId="1F6F017A" w:rsidR="00DE273E" w:rsidRPr="00705B67" w:rsidRDefault="00F64421"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w:t>
      </w:r>
      <w:r w:rsidR="007B1D32" w:rsidRPr="00705B67">
        <w:rPr>
          <w:rFonts w:ascii="Times New Roman" w:hAnsi="Times New Roman"/>
          <w:sz w:val="20"/>
          <w:szCs w:val="20"/>
        </w:rPr>
        <w:t>,</w:t>
      </w:r>
      <w:r w:rsidRPr="00705B67">
        <w:rPr>
          <w:rFonts w:ascii="Times New Roman" w:hAnsi="Times New Roman"/>
          <w:sz w:val="20"/>
          <w:szCs w:val="20"/>
        </w:rPr>
        <w:t xml:space="preserve"> </w:t>
      </w:r>
      <w:r w:rsidR="007B1D32" w:rsidRPr="00705B67">
        <w:rPr>
          <w:rFonts w:ascii="Times New Roman" w:hAnsi="Times New Roman"/>
          <w:sz w:val="20"/>
          <w:szCs w:val="20"/>
        </w:rPr>
        <w:t>e</w:t>
      </w:r>
      <w:r w:rsidRPr="00705B67">
        <w:rPr>
          <w:rFonts w:ascii="Times New Roman" w:hAnsi="Times New Roman"/>
          <w:sz w:val="20"/>
          <w:szCs w:val="20"/>
        </w:rPr>
        <w:t>.g. report RSRPs for one of pre-configured patterns</w:t>
      </w:r>
    </w:p>
    <w:p w14:paraId="2A5DBE17" w14:textId="30FD7CDE" w:rsidR="00A84EA8" w:rsidRPr="00705B67" w:rsidRDefault="00A84EA8"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Considering report overhead reduction, such as reducing unnecessary L1-RSRP in </w:t>
      </w:r>
      <w:r w:rsidR="00CA2FD7" w:rsidRPr="00705B67">
        <w:rPr>
          <w:rFonts w:ascii="Times New Roman" w:hAnsi="Times New Roman"/>
          <w:sz w:val="20"/>
          <w:szCs w:val="20"/>
        </w:rPr>
        <w:t xml:space="preserve">a </w:t>
      </w:r>
      <w:r w:rsidRPr="00705B67">
        <w:rPr>
          <w:rFonts w:ascii="Times New Roman" w:hAnsi="Times New Roman"/>
          <w:sz w:val="20"/>
          <w:szCs w:val="20"/>
        </w:rPr>
        <w:t xml:space="preserve">report </w:t>
      </w:r>
      <w:r w:rsidR="00CA2FD7" w:rsidRPr="00705B67">
        <w:rPr>
          <w:rFonts w:ascii="Times New Roman" w:hAnsi="Times New Roman"/>
          <w:sz w:val="20"/>
          <w:szCs w:val="20"/>
        </w:rPr>
        <w:t xml:space="preserve">where </w:t>
      </w:r>
      <w:r w:rsidRPr="00705B67">
        <w:rPr>
          <w:rFonts w:ascii="Times New Roman" w:hAnsi="Times New Roman"/>
          <w:sz w:val="20"/>
          <w:szCs w:val="20"/>
        </w:rPr>
        <w:t>the</w:t>
      </w:r>
      <w:r w:rsidR="00CA2FD7" w:rsidRPr="00705B67">
        <w:rPr>
          <w:rFonts w:ascii="Times New Roman" w:hAnsi="Times New Roman"/>
          <w:sz w:val="20"/>
          <w:szCs w:val="20"/>
        </w:rPr>
        <w:t xml:space="preserve"> omitted</w:t>
      </w:r>
      <w:r w:rsidRPr="00705B67">
        <w:rPr>
          <w:rFonts w:ascii="Times New Roman" w:hAnsi="Times New Roman"/>
          <w:sz w:val="20"/>
          <w:szCs w:val="20"/>
        </w:rPr>
        <w:t xml:space="preserve"> L1-RSRP</w:t>
      </w:r>
      <w:r w:rsidR="00CA2FD7" w:rsidRPr="00705B67">
        <w:rPr>
          <w:rFonts w:ascii="Times New Roman" w:hAnsi="Times New Roman"/>
          <w:sz w:val="20"/>
          <w:szCs w:val="20"/>
        </w:rPr>
        <w:t>s</w:t>
      </w:r>
      <w:r w:rsidRPr="00705B67">
        <w:rPr>
          <w:rFonts w:ascii="Times New Roman" w:hAnsi="Times New Roman"/>
          <w:sz w:val="20"/>
          <w:szCs w:val="20"/>
        </w:rPr>
        <w:t xml:space="preserve"> may </w:t>
      </w:r>
      <w:r w:rsidR="00CA2FD7"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F07EE9" w:rsidRPr="00705B67">
        <w:rPr>
          <w:rFonts w:ascii="Times New Roman" w:hAnsi="Times New Roman"/>
          <w:sz w:val="20"/>
          <w:szCs w:val="20"/>
        </w:rPr>
        <w:t xml:space="preserve"> Further overhead reduction needs to be studied for BM Case 2 where higher beam report overhead is required to report beam </w:t>
      </w:r>
      <w:r w:rsidR="00F07EE9" w:rsidRPr="00705B67">
        <w:rPr>
          <w:rFonts w:ascii="Times New Roman" w:hAnsi="Times New Roman" w:hint="eastAsia"/>
          <w:sz w:val="20"/>
          <w:szCs w:val="20"/>
        </w:rPr>
        <w:t>information</w:t>
      </w:r>
      <w:r w:rsidR="00F07EE9" w:rsidRPr="00705B67">
        <w:rPr>
          <w:rFonts w:ascii="Times New Roman" w:hAnsi="Times New Roman"/>
          <w:sz w:val="20"/>
          <w:szCs w:val="20"/>
        </w:rPr>
        <w:t xml:space="preserve"> for multiple occasions.</w:t>
      </w:r>
      <w:r w:rsidR="00C67A10" w:rsidRPr="00705B67">
        <w:rPr>
          <w:rFonts w:ascii="Times New Roman" w:hAnsi="Times New Roman"/>
          <w:sz w:val="20"/>
          <w:szCs w:val="20"/>
        </w:rPr>
        <w:t xml:space="preserve"> Enhanced L1-RSRP quantization meth</w:t>
      </w:r>
      <w:r w:rsidR="00C67A10" w:rsidRPr="00037B77">
        <w:rPr>
          <w:rFonts w:ascii="Times New Roman" w:hAnsi="Times New Roman"/>
          <w:sz w:val="20"/>
          <w:szCs w:val="20"/>
        </w:rPr>
        <w:t xml:space="preserve">od </w:t>
      </w:r>
      <w:r w:rsidR="00B102B3" w:rsidRPr="00037B77">
        <w:rPr>
          <w:rFonts w:ascii="Times New Roman" w:hAnsi="Times New Roman"/>
          <w:sz w:val="20"/>
          <w:szCs w:val="20"/>
        </w:rPr>
        <w:t xml:space="preserve">(e.g., </w:t>
      </w:r>
      <w:r w:rsidR="00B102B3" w:rsidRPr="00037B77">
        <w:rPr>
          <w:rFonts w:ascii="Times New Roman" w:hAnsi="Times New Roman" w:hint="eastAsia"/>
          <w:sz w:val="20"/>
          <w:szCs w:val="20"/>
        </w:rPr>
        <w:t>increase</w:t>
      </w:r>
      <w:r w:rsidR="00B102B3"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C67A10" w:rsidRPr="00705B67">
        <w:rPr>
          <w:rFonts w:ascii="Times New Roman" w:hAnsi="Times New Roman"/>
          <w:sz w:val="20"/>
          <w:szCs w:val="20"/>
        </w:rPr>
        <w:t xml:space="preserve"> Further, multi-resolution L1-RSRP quantization can be considered to balance the report overhead and L1-RSRP accuracy.</w:t>
      </w:r>
    </w:p>
    <w:p w14:paraId="2CBE8B52" w14:textId="0852BB0A" w:rsidR="002E34F6" w:rsidRPr="00705B67" w:rsidRDefault="002E34F6"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TCI indication</w:t>
      </w:r>
    </w:p>
    <w:p w14:paraId="5156AE65" w14:textId="17DC8E2E" w:rsidR="003B37B0" w:rsidRPr="00705B67" w:rsidRDefault="003B37B0"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156D423F" w14:textId="0F6BD6E6" w:rsidR="00A84EA8" w:rsidRDefault="004534BE" w:rsidP="00486C98">
      <w:r>
        <w:object w:dxaOrig="9841" w:dyaOrig="4560" w14:anchorId="23B4A7C3">
          <v:shape id="_x0000_i1031" type="#_x0000_t75" style="width:453.75pt;height:209.2pt" o:ole="">
            <v:imagedata r:id="rId25" o:title=""/>
          </v:shape>
          <o:OLEObject Type="Embed" ProgID="Visio.Drawing.15" ShapeID="_x0000_i1031" DrawAspect="Content" ObjectID="_1753285789" r:id="rId26"/>
        </w:object>
      </w:r>
    </w:p>
    <w:p w14:paraId="3B03DD73" w14:textId="67952052" w:rsidR="004534BE" w:rsidRPr="00455CD2" w:rsidRDefault="004534BE" w:rsidP="004534BE">
      <w:pPr>
        <w:jc w:val="center"/>
      </w:pPr>
      <w:r>
        <w:t xml:space="preserve">Figure </w:t>
      </w:r>
      <w:r w:rsidR="009974F7">
        <w:t>9</w:t>
      </w:r>
      <w:r>
        <w:t xml:space="preserve">: </w:t>
      </w:r>
      <w:r w:rsidR="00A44CEC">
        <w:t>Model i</w:t>
      </w:r>
      <w:r>
        <w:t>nference procedure for DL Tx beam prediction with Alt.1</w:t>
      </w:r>
    </w:p>
    <w:p w14:paraId="6ECBA93B" w14:textId="4FED7BD2" w:rsidR="00901CCE" w:rsidRPr="00BF1F13" w:rsidRDefault="00901CCE" w:rsidP="00506C0B">
      <w:pPr>
        <w:rPr>
          <w:b/>
          <w:szCs w:val="20"/>
        </w:rPr>
      </w:pPr>
      <w:r w:rsidRPr="00BF1F13">
        <w:rPr>
          <w:b/>
          <w:szCs w:val="20"/>
        </w:rPr>
        <w:t xml:space="preserve">For DL Tx beam prediction in </w:t>
      </w:r>
      <w:r>
        <w:rPr>
          <w:b/>
          <w:szCs w:val="20"/>
        </w:rPr>
        <w:t>model inference</w:t>
      </w:r>
      <w:r w:rsidRPr="00BF1F13">
        <w:rPr>
          <w:b/>
          <w:szCs w:val="20"/>
        </w:rPr>
        <w:t xml:space="preserve"> procedure</w:t>
      </w:r>
      <w:r w:rsidR="00FA5590">
        <w:rPr>
          <w:b/>
          <w:szCs w:val="20"/>
        </w:rPr>
        <w:t>, where the AI model is deployed in NW side, the following steps are needed</w:t>
      </w:r>
      <w:r w:rsidRPr="00BF1F13">
        <w:rPr>
          <w:b/>
          <w:szCs w:val="20"/>
        </w:rPr>
        <w:t>:</w:t>
      </w:r>
    </w:p>
    <w:p w14:paraId="16282616" w14:textId="77777777" w:rsidR="00901CCE" w:rsidRDefault="00901CC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1D49D1F7" w14:textId="77777777"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3408BE82" w14:textId="77777777" w:rsidR="00901CCE" w:rsidRPr="00017554"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4E814988" w14:textId="3530F310"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lastRenderedPageBreak/>
        <w:t>S</w:t>
      </w:r>
      <w:r>
        <w:rPr>
          <w:rFonts w:ascii="Times New Roman" w:hAnsi="Times New Roman"/>
          <w:sz w:val="20"/>
          <w:szCs w:val="20"/>
        </w:rPr>
        <w:t>tep4: UE only report</w:t>
      </w:r>
      <w:r w:rsidR="00953CA5">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p>
    <w:p w14:paraId="50EECB1C" w14:textId="442CB7B7" w:rsidR="00901CCE" w:rsidRPr="00BF1F13" w:rsidRDefault="00880AC9" w:rsidP="00506C0B">
      <w:pPr>
        <w:rPr>
          <w:b/>
          <w:szCs w:val="20"/>
        </w:rPr>
      </w:pPr>
      <w:r>
        <w:rPr>
          <w:b/>
          <w:szCs w:val="20"/>
        </w:rPr>
        <w:t xml:space="preserve">Based on the above </w:t>
      </w:r>
      <w:r w:rsidR="00AE18EC">
        <w:rPr>
          <w:b/>
          <w:szCs w:val="20"/>
        </w:rPr>
        <w:t>steps, the</w:t>
      </w:r>
      <w:r>
        <w:rPr>
          <w:b/>
          <w:szCs w:val="20"/>
        </w:rPr>
        <w:t xml:space="preserve"> following p</w:t>
      </w:r>
      <w:r w:rsidR="00901CCE" w:rsidRPr="00BF1F13">
        <w:rPr>
          <w:b/>
          <w:szCs w:val="20"/>
        </w:rPr>
        <w:t>otential specification impacts</w:t>
      </w:r>
      <w:r>
        <w:rPr>
          <w:b/>
          <w:szCs w:val="20"/>
        </w:rPr>
        <w:t xml:space="preserve"> can be identified</w:t>
      </w:r>
      <w:r w:rsidR="00901CCE" w:rsidRPr="00BF1F13">
        <w:rPr>
          <w:b/>
          <w:szCs w:val="20"/>
        </w:rPr>
        <w:t>:</w:t>
      </w:r>
    </w:p>
    <w:p w14:paraId="73F2CFCE" w14:textId="77777777" w:rsidR="00901CCE" w:rsidRDefault="00901CC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451AFB7C" w14:textId="6454C85F" w:rsidR="00901CCE" w:rsidRDefault="00901CC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2397BECD" w14:textId="1C06C3F7" w:rsidR="00F64421" w:rsidRPr="00705B67" w:rsidRDefault="002463DA" w:rsidP="00506C0B">
      <w:pPr>
        <w:pStyle w:val="af3"/>
        <w:numPr>
          <w:ilvl w:val="1"/>
          <w:numId w:val="36"/>
        </w:numPr>
        <w:ind w:firstLineChars="0"/>
        <w:rPr>
          <w:rFonts w:ascii="Times New Roman" w:hAnsi="Times New Roman"/>
          <w:sz w:val="20"/>
          <w:szCs w:val="20"/>
        </w:rPr>
      </w:pPr>
      <w:bookmarkStart w:id="11" w:name="_Hlk127454592"/>
      <w:r w:rsidRPr="00705B67">
        <w:rPr>
          <w:rFonts w:ascii="Times New Roman" w:hAnsi="Times New Roman"/>
          <w:sz w:val="20"/>
          <w:szCs w:val="20"/>
        </w:rPr>
        <w:t>Resource</w:t>
      </w:r>
      <w:r w:rsidR="00F64421" w:rsidRPr="00705B67">
        <w:rPr>
          <w:rFonts w:ascii="Times New Roman" w:hAnsi="Times New Roman"/>
          <w:sz w:val="20"/>
          <w:szCs w:val="20"/>
        </w:rPr>
        <w:t xml:space="preserve"> configuration</w:t>
      </w:r>
      <w:r w:rsidRPr="00705B67">
        <w:rPr>
          <w:rFonts w:ascii="Times New Roman" w:hAnsi="Times New Roman"/>
          <w:sz w:val="20"/>
          <w:szCs w:val="20"/>
        </w:rPr>
        <w:t xml:space="preserve"> with multiple pre-configured patterns</w:t>
      </w:r>
    </w:p>
    <w:bookmarkEnd w:id="11"/>
    <w:p w14:paraId="372EA262" w14:textId="77777777" w:rsidR="00901CCE" w:rsidRPr="00705B67" w:rsidRDefault="00901CCE"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beam report</w:t>
      </w:r>
    </w:p>
    <w:p w14:paraId="13185761" w14:textId="77777777"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Only P2 measured L1-RSRP and/or relative best Rx beam information should be reported to </w:t>
      </w:r>
      <w:proofErr w:type="spellStart"/>
      <w:r w:rsidRPr="00705B67">
        <w:rPr>
          <w:rFonts w:ascii="Times New Roman" w:hAnsi="Times New Roman"/>
          <w:sz w:val="20"/>
          <w:szCs w:val="20"/>
        </w:rPr>
        <w:t>gNB</w:t>
      </w:r>
      <w:proofErr w:type="spellEnd"/>
      <w:r w:rsidRPr="00705B67">
        <w:rPr>
          <w:rFonts w:ascii="Times New Roman" w:hAnsi="Times New Roman"/>
          <w:sz w:val="20"/>
          <w:szCs w:val="20"/>
        </w:rPr>
        <w:t xml:space="preserve"> </w:t>
      </w:r>
    </w:p>
    <w:p w14:paraId="34D46EA3" w14:textId="78FC9B3E" w:rsidR="0047648A" w:rsidRPr="00705B67" w:rsidRDefault="0047648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 e.g. report RSRPs for one of pre-configured patterns</w:t>
      </w:r>
    </w:p>
    <w:p w14:paraId="27DCEC8C" w14:textId="5F375A10"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Considering report overhead reduction, such as enhanced</w:t>
      </w:r>
      <w:r w:rsidR="00FA5EA5" w:rsidRPr="00705B67">
        <w:rPr>
          <w:rFonts w:ascii="Times New Roman" w:hAnsi="Times New Roman"/>
          <w:sz w:val="20"/>
          <w:szCs w:val="20"/>
        </w:rPr>
        <w:t xml:space="preserve"> L1-RSRP</w:t>
      </w:r>
      <w:r w:rsidRPr="00705B67">
        <w:rPr>
          <w:rFonts w:ascii="Times New Roman" w:hAnsi="Times New Roman"/>
          <w:sz w:val="20"/>
          <w:szCs w:val="20"/>
        </w:rPr>
        <w:t xml:space="preserve"> quantization method, reducing unnecessary L1-RSRP reporting </w:t>
      </w:r>
      <w:r w:rsidR="00AC4856" w:rsidRPr="00705B67">
        <w:rPr>
          <w:rFonts w:ascii="Times New Roman" w:hAnsi="Times New Roman"/>
          <w:sz w:val="20"/>
          <w:szCs w:val="20"/>
        </w:rPr>
        <w:t xml:space="preserve">where the omitted </w:t>
      </w:r>
      <w:r w:rsidRPr="00705B67">
        <w:rPr>
          <w:rFonts w:ascii="Times New Roman" w:hAnsi="Times New Roman"/>
          <w:sz w:val="20"/>
          <w:szCs w:val="20"/>
        </w:rPr>
        <w:t>L1-RSRP</w:t>
      </w:r>
      <w:r w:rsidR="00AC4856" w:rsidRPr="00705B67">
        <w:rPr>
          <w:rFonts w:ascii="Times New Roman" w:hAnsi="Times New Roman"/>
          <w:sz w:val="20"/>
          <w:szCs w:val="20"/>
        </w:rPr>
        <w:t>s</w:t>
      </w:r>
      <w:r w:rsidRPr="00705B67">
        <w:rPr>
          <w:rFonts w:ascii="Times New Roman" w:hAnsi="Times New Roman"/>
          <w:sz w:val="20"/>
          <w:szCs w:val="20"/>
        </w:rPr>
        <w:t xml:space="preserve"> may </w:t>
      </w:r>
      <w:r w:rsidR="00AC4856"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965A37" w:rsidRPr="00705B67">
        <w:rPr>
          <w:rFonts w:ascii="Times New Roman" w:hAnsi="Times New Roman"/>
          <w:sz w:val="20"/>
          <w:szCs w:val="20"/>
        </w:rPr>
        <w:t xml:space="preserve"> Further </w:t>
      </w:r>
      <w:r w:rsidR="00D26F50" w:rsidRPr="00705B67">
        <w:rPr>
          <w:rFonts w:ascii="Times New Roman" w:hAnsi="Times New Roman"/>
          <w:sz w:val="20"/>
          <w:szCs w:val="20"/>
        </w:rPr>
        <w:t xml:space="preserve">overhead reduction needs to be studied for BM Case 2 where higher beam report overhead is required to report beam </w:t>
      </w:r>
      <w:r w:rsidR="00D26F50" w:rsidRPr="00705B67">
        <w:rPr>
          <w:rFonts w:ascii="Times New Roman" w:hAnsi="Times New Roman" w:hint="eastAsia"/>
          <w:sz w:val="20"/>
          <w:szCs w:val="20"/>
        </w:rPr>
        <w:t>information</w:t>
      </w:r>
      <w:r w:rsidR="00D26F50" w:rsidRPr="00705B67">
        <w:rPr>
          <w:rFonts w:ascii="Times New Roman" w:hAnsi="Times New Roman"/>
          <w:sz w:val="20"/>
          <w:szCs w:val="20"/>
        </w:rPr>
        <w:t xml:space="preserve"> for multiple occasions.</w:t>
      </w:r>
    </w:p>
    <w:p w14:paraId="5A3BA571" w14:textId="4074DC18" w:rsidR="00847C78" w:rsidRPr="00705B67" w:rsidRDefault="00847C78"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TCI indication</w:t>
      </w:r>
    </w:p>
    <w:p w14:paraId="5E2C539E" w14:textId="1DFF7C43" w:rsidR="005C0599" w:rsidRPr="00705B67" w:rsidRDefault="005C0599"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616B7533" w14:textId="44C50BA9" w:rsidR="00901CCE" w:rsidRPr="00705B67" w:rsidRDefault="0003119C" w:rsidP="00506C0B">
      <w:r w:rsidRPr="00705B67">
        <w:rPr>
          <w:rFonts w:hint="eastAsia"/>
        </w:rPr>
        <w:t>Si</w:t>
      </w:r>
      <w:r w:rsidRPr="00705B67">
        <w:t xml:space="preserve">milar to data collection stage for report overhead reduction issue, </w:t>
      </w:r>
      <w:r w:rsidR="002565C2" w:rsidRPr="00705B67">
        <w:t>UE can report all measurement results without RS indicator, or UE shall report valid RSRP results larger than noise level or a pre-defined RSRP level for improving data quality in data collection procedure.</w:t>
      </w:r>
      <w:r w:rsidR="00AB4769" w:rsidRPr="00705B67">
        <w:t xml:space="preserve"> </w:t>
      </w:r>
      <w:r w:rsidR="00901CCE" w:rsidRPr="00705B67">
        <w:rPr>
          <w:rFonts w:hint="eastAsia"/>
        </w:rPr>
        <w:t>T</w:t>
      </w:r>
      <w:r w:rsidR="00901CCE" w:rsidRPr="00705B67">
        <w:t xml:space="preserve">hus, we have following proposals for Alt.1 in </w:t>
      </w:r>
      <w:r w:rsidR="003D6AD9" w:rsidRPr="00705B67">
        <w:t>model inference</w:t>
      </w:r>
      <w:r w:rsidR="00901CCE" w:rsidRPr="00705B67">
        <w:t xml:space="preserve"> procedure</w:t>
      </w:r>
      <w:r w:rsidR="006832BE" w:rsidRPr="00705B67">
        <w:t>.</w:t>
      </w:r>
    </w:p>
    <w:p w14:paraId="154ADBF5" w14:textId="6B6CA104" w:rsidR="00791617" w:rsidRPr="00037B77" w:rsidRDefault="000C7FB0" w:rsidP="00506C0B">
      <w:pPr>
        <w:pStyle w:val="proposal"/>
        <w:overflowPunct/>
        <w:ind w:left="1134" w:hanging="1134"/>
      </w:pPr>
      <w:r w:rsidRPr="00705B67">
        <w:t>For BM-Case1 and BM-Case2</w:t>
      </w:r>
      <w:r w:rsidR="00791617" w:rsidRPr="00705B67">
        <w:t xml:space="preserve"> </w:t>
      </w:r>
      <w:r w:rsidRPr="00705B67">
        <w:t>with a</w:t>
      </w:r>
      <w:r w:rsidR="00791617" w:rsidRPr="00705B67">
        <w:t xml:space="preserve"> </w:t>
      </w:r>
      <w:r w:rsidRPr="00705B67">
        <w:t>network-</w:t>
      </w:r>
      <w:r w:rsidR="00791617" w:rsidRPr="00705B67">
        <w:t>side</w:t>
      </w:r>
      <w:r w:rsidRPr="00705B67">
        <w:t xml:space="preserve"> AI/ML model</w:t>
      </w:r>
      <w:r w:rsidR="00791617" w:rsidRPr="00705B67">
        <w:t>, study potential specification impact on resource configuration</w:t>
      </w:r>
      <w:r w:rsidRPr="00705B67">
        <w:t xml:space="preserve"> for AI/</w:t>
      </w:r>
      <w:r w:rsidRPr="00037B77">
        <w:t>ML model inference</w:t>
      </w:r>
      <w:r w:rsidR="00791617" w:rsidRPr="00037B77">
        <w:t>:</w:t>
      </w:r>
    </w:p>
    <w:p w14:paraId="73E4F103" w14:textId="6269A81B"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30FEE3F8" w14:textId="0A631224"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2EFABE75" w14:textId="5BC222F6" w:rsidR="002463DA" w:rsidRPr="00037B77" w:rsidRDefault="002463DA"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Resource configuration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C</w:t>
      </w:r>
    </w:p>
    <w:p w14:paraId="3D7C7FE1" w14:textId="280D5CFF" w:rsidR="00791617" w:rsidRPr="00037B77" w:rsidRDefault="000C7FB0" w:rsidP="00506C0B">
      <w:pPr>
        <w:pStyle w:val="proposal"/>
        <w:overflowPunct/>
        <w:ind w:left="1134" w:hanging="1134"/>
      </w:pPr>
      <w:r w:rsidRPr="00705B67">
        <w:t>For BM-Case1 and BM-Case2 with a network-side AI/ML model, study</w:t>
      </w:r>
      <w:r w:rsidR="00791617" w:rsidRPr="00705B67">
        <w:t xml:space="preserve"> potential specification imp</w:t>
      </w:r>
      <w:r w:rsidR="00791617" w:rsidRPr="00037B77">
        <w:t>act on assistance information</w:t>
      </w:r>
      <w:r w:rsidRPr="00037B77">
        <w:t xml:space="preserve"> for AI/ML model inference</w:t>
      </w:r>
      <w:r w:rsidR="00791617" w:rsidRPr="00037B77">
        <w:t>:</w:t>
      </w:r>
    </w:p>
    <w:p w14:paraId="6C42ABF5" w14:textId="54924380" w:rsidR="00791617"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791617" w:rsidRPr="00037B7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241F3E84" w14:textId="01EB8339" w:rsidR="00072965" w:rsidRPr="00037B77" w:rsidRDefault="000C7FB0" w:rsidP="00506C0B">
      <w:pPr>
        <w:pStyle w:val="proposal"/>
        <w:overflowPunct/>
        <w:ind w:left="1134" w:hanging="1134"/>
      </w:pPr>
      <w:r w:rsidRPr="00037B77">
        <w:t>For BM-Case1 and BM-Case2 with a network-side AI/ML model, study</w:t>
      </w:r>
      <w:r w:rsidR="00072965" w:rsidRPr="00037B77">
        <w:t xml:space="preserve"> potential specification impact on measurement report</w:t>
      </w:r>
      <w:r w:rsidRPr="00037B77">
        <w:t xml:space="preserve"> for AI/ML model inference</w:t>
      </w:r>
      <w:r w:rsidR="00072965" w:rsidRPr="00037B77">
        <w:t>:</w:t>
      </w:r>
    </w:p>
    <w:p w14:paraId="5DAE1821" w14:textId="6C73C687" w:rsidR="00072965" w:rsidRPr="00705B67" w:rsidRDefault="00072965" w:rsidP="00506C0B">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w:t>
      </w:r>
      <w:r w:rsidR="00715BF9" w:rsidRPr="00037B77">
        <w:rPr>
          <w:rFonts w:ascii="Times New Roman" w:hAnsi="Times New Roman"/>
          <w:b/>
          <w:sz w:val="20"/>
          <w:szCs w:val="20"/>
        </w:rPr>
        <w:t>B</w:t>
      </w:r>
      <w:r w:rsidR="00705A29" w:rsidRPr="00037B77">
        <w:rPr>
          <w:rFonts w:ascii="Times New Roman" w:hAnsi="Times New Roman"/>
          <w:b/>
          <w:sz w:val="20"/>
          <w:szCs w:val="20"/>
        </w:rPr>
        <w:t xml:space="preserve">/Set </w:t>
      </w:r>
      <w:r w:rsidR="00705A29"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7AE0A372" w14:textId="0C0E4849"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w:t>
      </w:r>
      <w:r w:rsidR="00641139" w:rsidRPr="00705B67">
        <w:rPr>
          <w:rFonts w:ascii="Times New Roman" w:hAnsi="Times New Roman"/>
          <w:b/>
          <w:sz w:val="20"/>
          <w:szCs w:val="20"/>
        </w:rPr>
        <w:t>B</w:t>
      </w:r>
      <w:r w:rsidRPr="00705B67">
        <w:rPr>
          <w:rFonts w:ascii="Times New Roman" w:hAnsi="Times New Roman"/>
          <w:b/>
          <w:sz w:val="20"/>
          <w:szCs w:val="20"/>
        </w:rPr>
        <w:t xml:space="preserve"> (noted as X), corresponding RS indicators may be not needed. </w:t>
      </w:r>
    </w:p>
    <w:p w14:paraId="16EB371D" w14:textId="77777777"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67354089" w14:textId="673B1379" w:rsidR="007508FC"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w:t>
      </w:r>
      <w:r w:rsidR="00715BF9" w:rsidRPr="00705B67">
        <w:rPr>
          <w:rFonts w:ascii="Times New Roman" w:hAnsi="Times New Roman"/>
          <w:b/>
          <w:sz w:val="20"/>
          <w:szCs w:val="20"/>
        </w:rPr>
        <w:t>B</w:t>
      </w:r>
      <w:r w:rsidRPr="00705B67">
        <w:rPr>
          <w:rFonts w:ascii="Times New Roman" w:hAnsi="Times New Roman"/>
          <w:b/>
          <w:sz w:val="20"/>
          <w:szCs w:val="20"/>
        </w:rPr>
        <w:t xml:space="preserve"> not included in the measurement report. </w:t>
      </w:r>
    </w:p>
    <w:p w14:paraId="7AAC26CB" w14:textId="39272C29"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report overhead reduction</w:t>
      </w:r>
      <w:r w:rsidRPr="00705B67">
        <w:t xml:space="preserve"> for AI/ML model inference</w:t>
      </w:r>
      <w:r w:rsidR="00302951" w:rsidRPr="00705B67">
        <w:t>:</w:t>
      </w:r>
    </w:p>
    <w:p w14:paraId="135AC69D" w14:textId="3CDC7440" w:rsidR="008742EB" w:rsidRPr="00705B67" w:rsidRDefault="00302951" w:rsidP="00506C0B">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0649BAE" w14:textId="2CECF188" w:rsidR="0047648A" w:rsidRPr="00705B67" w:rsidRDefault="0047648A" w:rsidP="00506C0B">
      <w:pPr>
        <w:pStyle w:val="af3"/>
        <w:numPr>
          <w:ilvl w:val="0"/>
          <w:numId w:val="42"/>
        </w:numPr>
        <w:ind w:left="1560" w:firstLineChars="0" w:hanging="426"/>
        <w:rPr>
          <w:b/>
        </w:rPr>
      </w:pPr>
      <w:r w:rsidRPr="00705B67">
        <w:rPr>
          <w:rFonts w:ascii="Times New Roman" w:hAnsi="Times New Roman"/>
          <w:b/>
          <w:sz w:val="20"/>
          <w:szCs w:val="20"/>
        </w:rPr>
        <w:t xml:space="preserve">Pattern-based </w:t>
      </w:r>
      <w:r w:rsidR="00125A4D" w:rsidRPr="00705B67">
        <w:rPr>
          <w:rFonts w:ascii="Times New Roman" w:hAnsi="Times New Roman"/>
          <w:b/>
          <w:sz w:val="20"/>
          <w:szCs w:val="20"/>
        </w:rPr>
        <w:t>beam</w:t>
      </w:r>
      <w:r w:rsidRPr="00705B67">
        <w:rPr>
          <w:rFonts w:ascii="Times New Roman" w:hAnsi="Times New Roman"/>
          <w:b/>
          <w:sz w:val="20"/>
          <w:szCs w:val="20"/>
        </w:rPr>
        <w:t xml:space="preserve"> report if beam resource configuration with multiple pre-configured patterns</w:t>
      </w:r>
      <w:r w:rsidR="00DF7CE7" w:rsidRPr="00705B67">
        <w:rPr>
          <w:rFonts w:ascii="Times New Roman" w:hAnsi="Times New Roman"/>
          <w:b/>
          <w:sz w:val="20"/>
          <w:szCs w:val="20"/>
        </w:rPr>
        <w:t xml:space="preserve"> is supported</w:t>
      </w:r>
    </w:p>
    <w:p w14:paraId="265C4A39" w14:textId="391A7337" w:rsidR="008742EB" w:rsidRPr="00705B67" w:rsidRDefault="00DD0636" w:rsidP="00506C0B">
      <w:pPr>
        <w:pStyle w:val="af3"/>
        <w:numPr>
          <w:ilvl w:val="0"/>
          <w:numId w:val="42"/>
        </w:numPr>
        <w:ind w:left="1560" w:firstLineChars="0" w:hanging="426"/>
      </w:pPr>
      <w:r w:rsidRPr="00705B67">
        <w:rPr>
          <w:rFonts w:ascii="Times New Roman" w:hAnsi="Times New Roman"/>
          <w:b/>
          <w:sz w:val="20"/>
          <w:szCs w:val="20"/>
        </w:rPr>
        <w:t xml:space="preserve">Study how to further reduce report overhead of time domain beam prediction for </w:t>
      </w:r>
      <w:r w:rsidRPr="00705B67">
        <w:rPr>
          <w:rFonts w:ascii="Times New Roman" w:hAnsi="Times New Roman"/>
          <w:b/>
          <w:sz w:val="20"/>
          <w:szCs w:val="20"/>
        </w:rPr>
        <w:lastRenderedPageBreak/>
        <w:t>measurement results of multiple occasions.</w:t>
      </w:r>
    </w:p>
    <w:p w14:paraId="1E218D7D" w14:textId="6BF22761"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quantization enhancement for RSRP quality improvement</w:t>
      </w:r>
      <w:r w:rsidRPr="00705B67">
        <w:t xml:space="preserve"> for AI/ML model inference</w:t>
      </w:r>
      <w:r w:rsidR="00302951" w:rsidRPr="00705B67">
        <w:t>:</w:t>
      </w:r>
    </w:p>
    <w:p w14:paraId="083DAC03" w14:textId="1DE0917E" w:rsidR="00302951" w:rsidRPr="00705B67" w:rsidRDefault="00302951" w:rsidP="00506C0B">
      <w:pPr>
        <w:pStyle w:val="af3"/>
        <w:numPr>
          <w:ilvl w:val="0"/>
          <w:numId w:val="42"/>
        </w:numPr>
        <w:ind w:left="1560" w:firstLineChars="0" w:hanging="426"/>
      </w:pPr>
      <w:r w:rsidRPr="00705B67">
        <w:rPr>
          <w:rFonts w:ascii="Times New Roman" w:hAnsi="Times New Roman"/>
          <w:b/>
          <w:sz w:val="20"/>
          <w:szCs w:val="20"/>
        </w:rPr>
        <w:t>High-precision L1-RSRP quantization</w:t>
      </w:r>
    </w:p>
    <w:p w14:paraId="40FC9A06" w14:textId="3D53F927" w:rsidR="00302951" w:rsidRPr="00705B67" w:rsidRDefault="00A0250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00302951" w:rsidRPr="00705B67">
        <w:rPr>
          <w:rFonts w:ascii="Times New Roman" w:hAnsi="Times New Roman"/>
          <w:b/>
          <w:sz w:val="20"/>
          <w:szCs w:val="20"/>
        </w:rPr>
        <w:t>L1-RSRP quantization</w:t>
      </w:r>
      <w:r w:rsidRPr="00705B67">
        <w:rPr>
          <w:rFonts w:ascii="Times New Roman" w:hAnsi="Times New Roman"/>
          <w:b/>
          <w:sz w:val="20"/>
          <w:szCs w:val="20"/>
        </w:rPr>
        <w:t>,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101D726F" w14:textId="70A053DD" w:rsidR="00D871B9" w:rsidRPr="00705B67" w:rsidRDefault="000C7FB0" w:rsidP="00506C0B">
      <w:pPr>
        <w:pStyle w:val="proposal"/>
        <w:overflowPunct/>
        <w:ind w:left="1134" w:hanging="1134"/>
      </w:pPr>
      <w:r w:rsidRPr="00705B67">
        <w:t>For BM-Case1 and BM-Case2 with a network-side AI/ML model, study</w:t>
      </w:r>
      <w:r w:rsidR="00D871B9" w:rsidRPr="00705B67">
        <w:t xml:space="preserve"> potential specification impact on </w:t>
      </w:r>
      <w:r w:rsidRPr="00705B67">
        <w:t>TCI indication for AI/ML model inference</w:t>
      </w:r>
      <w:r w:rsidR="00D871B9" w:rsidRPr="00705B67">
        <w:t>:</w:t>
      </w:r>
    </w:p>
    <w:p w14:paraId="1BA7CB22" w14:textId="6F4698FB" w:rsidR="00D871B9" w:rsidRPr="00705B67" w:rsidRDefault="000C7FB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 xml:space="preserve">Enhanced TCI indication based on both </w:t>
      </w:r>
      <w:bookmarkStart w:id="12" w:name="_Hlk127519696"/>
      <w:r w:rsidRPr="00705B67">
        <w:rPr>
          <w:rFonts w:ascii="Times New Roman" w:hAnsi="Times New Roman"/>
          <w:b/>
          <w:sz w:val="20"/>
          <w:szCs w:val="20"/>
        </w:rPr>
        <w:t>Rel-15/16 and Rel-17 unified TCI frameworks</w:t>
      </w:r>
      <w:bookmarkEnd w:id="12"/>
    </w:p>
    <w:p w14:paraId="7ECEB5C7" w14:textId="2D9A1487" w:rsidR="00493193" w:rsidRPr="00493193" w:rsidRDefault="00493193"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04CD2725" w14:textId="39798E5F" w:rsidR="00365710" w:rsidRPr="00901CCE" w:rsidRDefault="00814902" w:rsidP="00486C98">
      <w:r>
        <w:object w:dxaOrig="10696" w:dyaOrig="5626" w14:anchorId="5314F92C">
          <v:shape id="_x0000_i1032" type="#_x0000_t75" style="width:453.75pt;height:237.75pt" o:ole="">
            <v:imagedata r:id="rId27" o:title=""/>
          </v:shape>
          <o:OLEObject Type="Embed" ProgID="Visio.Drawing.15" ShapeID="_x0000_i1032" DrawAspect="Content" ObjectID="_1753285790" r:id="rId28"/>
        </w:object>
      </w:r>
    </w:p>
    <w:p w14:paraId="45D5519D" w14:textId="5C1F23CB" w:rsidR="008A7193" w:rsidRDefault="008A7193" w:rsidP="008A7193">
      <w:pPr>
        <w:jc w:val="center"/>
      </w:pPr>
      <w:r>
        <w:t xml:space="preserve">Figure </w:t>
      </w:r>
      <w:r w:rsidR="009974F7">
        <w:t>10</w:t>
      </w:r>
      <w:r>
        <w:t xml:space="preserve">: </w:t>
      </w:r>
      <w:r w:rsidR="00A44CEC">
        <w:t>Model i</w:t>
      </w:r>
      <w:r>
        <w:t>nference procedure for enhanced beam pair prediction with Alt.2</w:t>
      </w:r>
    </w:p>
    <w:p w14:paraId="0509DB7A" w14:textId="67A21F01" w:rsidR="00814902" w:rsidRPr="00BF1F13" w:rsidRDefault="00814902" w:rsidP="00506C0B">
      <w:pPr>
        <w:rPr>
          <w:b/>
          <w:szCs w:val="20"/>
        </w:rPr>
      </w:pPr>
      <w:r w:rsidRPr="00BF1F13">
        <w:rPr>
          <w:b/>
          <w:szCs w:val="20"/>
        </w:rPr>
        <w:t xml:space="preserve">For enhanced beam pair prediction in </w:t>
      </w:r>
      <w:r w:rsidR="00BA00FC">
        <w:rPr>
          <w:b/>
          <w:szCs w:val="20"/>
        </w:rPr>
        <w:t xml:space="preserve">model inference </w:t>
      </w:r>
      <w:r w:rsidRPr="00BF1F13">
        <w:rPr>
          <w:b/>
          <w:szCs w:val="20"/>
        </w:rPr>
        <w:t>procedure</w:t>
      </w:r>
      <w:r w:rsidR="00E80118">
        <w:rPr>
          <w:b/>
          <w:szCs w:val="20"/>
        </w:rPr>
        <w:t>, where the AI model is deployed in UE side, the following steps are needed</w:t>
      </w:r>
      <w:r w:rsidRPr="00BF1F13">
        <w:rPr>
          <w:b/>
          <w:szCs w:val="20"/>
        </w:rPr>
        <w:t>:</w:t>
      </w:r>
    </w:p>
    <w:p w14:paraId="663584F3" w14:textId="39D531A9" w:rsidR="00814902" w:rsidRDefault="00814902"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4E1EBC">
        <w:rPr>
          <w:rFonts w:ascii="Times New Roman" w:hAnsi="Times New Roman"/>
          <w:sz w:val="20"/>
          <w:szCs w:val="20"/>
        </w:rPr>
        <w:t xml:space="preserve">Expected Tx beam information should be signaled to UE in advance for AI model cycling </w:t>
      </w:r>
    </w:p>
    <w:p w14:paraId="2E3A4FDF" w14:textId="2D5C2436"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proofErr w:type="spellStart"/>
      <w:r w:rsidR="004E1EBC">
        <w:rPr>
          <w:rFonts w:ascii="Times New Roman" w:hAnsi="Times New Roman"/>
          <w:sz w:val="20"/>
          <w:szCs w:val="20"/>
        </w:rPr>
        <w:t>gNB</w:t>
      </w:r>
      <w:proofErr w:type="spellEnd"/>
      <w:r w:rsidR="004E1EBC">
        <w:rPr>
          <w:rFonts w:ascii="Times New Roman" w:hAnsi="Times New Roman"/>
          <w:sz w:val="20"/>
          <w:szCs w:val="20"/>
        </w:rPr>
        <w:t xml:space="preserve"> should be configured a</w:t>
      </w:r>
      <w:r>
        <w:rPr>
          <w:rFonts w:ascii="Times New Roman" w:hAnsi="Times New Roman"/>
          <w:sz w:val="20"/>
          <w:szCs w:val="20"/>
        </w:rPr>
        <w:t xml:space="preserve"> specific beam pair resource configuration with Tx beam indication </w:t>
      </w:r>
    </w:p>
    <w:p w14:paraId="0E16DF94" w14:textId="42E5F7AB"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0B5B42FA" w14:textId="6A09C990" w:rsidR="004E1EBC" w:rsidRPr="007771F8" w:rsidRDefault="004E1EB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Pr>
          <w:rFonts w:ascii="Times New Roman" w:hAnsi="Times New Roman" w:hint="eastAsia"/>
          <w:sz w:val="20"/>
          <w:szCs w:val="20"/>
        </w:rPr>
        <w:t>:</w:t>
      </w:r>
      <w:r>
        <w:rPr>
          <w:rFonts w:ascii="Times New Roman" w:hAnsi="Times New Roman"/>
          <w:sz w:val="20"/>
          <w:szCs w:val="20"/>
        </w:rPr>
        <w:t xml:space="preserve"> UE report predicted L1-RSRP and relative Tx/Rx beam information </w:t>
      </w:r>
    </w:p>
    <w:p w14:paraId="1E8BE1C5" w14:textId="700C4D0A" w:rsidR="00814902" w:rsidRPr="00BF1F13" w:rsidRDefault="0090129F" w:rsidP="00506C0B">
      <w:pPr>
        <w:rPr>
          <w:b/>
          <w:szCs w:val="20"/>
        </w:rPr>
      </w:pPr>
      <w:r>
        <w:rPr>
          <w:b/>
          <w:szCs w:val="20"/>
        </w:rPr>
        <w:t xml:space="preserve">Based on the above </w:t>
      </w:r>
      <w:r w:rsidR="00326C5C">
        <w:rPr>
          <w:b/>
          <w:szCs w:val="20"/>
        </w:rPr>
        <w:t>steps, the following p</w:t>
      </w:r>
      <w:r w:rsidR="00326C5C" w:rsidRPr="00BF1F13">
        <w:rPr>
          <w:b/>
          <w:szCs w:val="20"/>
        </w:rPr>
        <w:t xml:space="preserve">otential </w:t>
      </w:r>
      <w:r w:rsidR="00814902" w:rsidRPr="00BF1F13">
        <w:rPr>
          <w:b/>
          <w:szCs w:val="20"/>
        </w:rPr>
        <w:t>specification impacts</w:t>
      </w:r>
      <w:r w:rsidR="00326C5C">
        <w:rPr>
          <w:b/>
          <w:szCs w:val="20"/>
        </w:rPr>
        <w:t xml:space="preserve"> can be identified</w:t>
      </w:r>
      <w:r w:rsidR="00814902" w:rsidRPr="00BF1F13">
        <w:rPr>
          <w:b/>
          <w:szCs w:val="20"/>
        </w:rPr>
        <w:t>:</w:t>
      </w:r>
    </w:p>
    <w:p w14:paraId="5C79FB03" w14:textId="77777777" w:rsidR="00BF4ED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New Signaling</w:t>
      </w:r>
    </w:p>
    <w:p w14:paraId="1CC213B0" w14:textId="62718535" w:rsidR="00BF4ED6" w:rsidRDefault="00BF4ED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Tx beam information</w:t>
      </w:r>
      <w:r w:rsidR="00B1699D">
        <w:rPr>
          <w:rFonts w:ascii="Times New Roman" w:hAnsi="Times New Roman"/>
          <w:sz w:val="20"/>
          <w:szCs w:val="20"/>
        </w:rPr>
        <w:t xml:space="preserve"> indication</w:t>
      </w:r>
      <w:r>
        <w:rPr>
          <w:rFonts w:ascii="Times New Roman" w:hAnsi="Times New Roman"/>
          <w:sz w:val="20"/>
          <w:szCs w:val="20"/>
        </w:rPr>
        <w:t xml:space="preserve">, such as DL </w:t>
      </w:r>
      <w:r w:rsidR="00B1699D">
        <w:rPr>
          <w:rFonts w:ascii="Times New Roman" w:hAnsi="Times New Roman"/>
          <w:sz w:val="20"/>
          <w:szCs w:val="20"/>
        </w:rPr>
        <w:t>T</w:t>
      </w:r>
      <w:r>
        <w:rPr>
          <w:rFonts w:ascii="Times New Roman" w:hAnsi="Times New Roman"/>
          <w:sz w:val="20"/>
          <w:szCs w:val="20"/>
        </w:rPr>
        <w:t>x beam angle</w:t>
      </w:r>
      <w:r w:rsidR="00B1699D">
        <w:rPr>
          <w:rFonts w:ascii="Times New Roman" w:hAnsi="Times New Roman"/>
          <w:sz w:val="20"/>
          <w:szCs w:val="20"/>
        </w:rPr>
        <w:t>s</w:t>
      </w:r>
      <w:r>
        <w:rPr>
          <w:rFonts w:ascii="Times New Roman" w:hAnsi="Times New Roman"/>
          <w:sz w:val="20"/>
          <w:szCs w:val="20"/>
        </w:rPr>
        <w:t xml:space="preserve"> or</w:t>
      </w:r>
      <w:r w:rsidR="007A0AF1">
        <w:rPr>
          <w:rFonts w:ascii="Times New Roman" w:hAnsi="Times New Roman"/>
          <w:sz w:val="20"/>
          <w:szCs w:val="20"/>
        </w:rPr>
        <w:t xml:space="preserve"> angle</w:t>
      </w:r>
      <w:r>
        <w:rPr>
          <w:rFonts w:ascii="Times New Roman" w:hAnsi="Times New Roman"/>
          <w:sz w:val="20"/>
          <w:szCs w:val="20"/>
        </w:rPr>
        <w:t xml:space="preserve"> scope</w:t>
      </w:r>
      <w:r w:rsidR="00B1699D">
        <w:rPr>
          <w:rFonts w:ascii="Times New Roman" w:hAnsi="Times New Roman"/>
          <w:sz w:val="20"/>
          <w:szCs w:val="20"/>
        </w:rPr>
        <w:t>s</w:t>
      </w:r>
      <w:r>
        <w:rPr>
          <w:rFonts w:ascii="Times New Roman" w:hAnsi="Times New Roman"/>
          <w:sz w:val="20"/>
          <w:szCs w:val="20"/>
        </w:rPr>
        <w:t>.</w:t>
      </w:r>
    </w:p>
    <w:p w14:paraId="381039D7" w14:textId="030F1425" w:rsidR="001A6B26" w:rsidRPr="00BF4ED6" w:rsidRDefault="001A6B2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Renew beam pattern request</w:t>
      </w:r>
      <w:r w:rsidR="008E0604">
        <w:rPr>
          <w:rFonts w:ascii="Times New Roman" w:hAnsi="Times New Roman"/>
          <w:sz w:val="20"/>
          <w:szCs w:val="20"/>
        </w:rPr>
        <w:t xml:space="preserve"> from UE</w:t>
      </w:r>
      <w:r>
        <w:rPr>
          <w:rFonts w:ascii="Times New Roman" w:hAnsi="Times New Roman"/>
          <w:sz w:val="20"/>
          <w:szCs w:val="20"/>
        </w:rPr>
        <w:t xml:space="preserve">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6B712A7D" w14:textId="77777777" w:rsidR="00814902" w:rsidRDefault="00814902"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6F77ED47" w14:textId="77777777" w:rsidR="00814902" w:rsidRDefault="008149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66D69DF9" w14:textId="77777777" w:rsidR="00814902" w:rsidRPr="0016358F" w:rsidRDefault="00814902"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CF6E0F3" w14:textId="77777777" w:rsidR="00FC4A96" w:rsidRPr="00487283" w:rsidRDefault="00FC4A96" w:rsidP="00506C0B">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B3B7605" w14:textId="782139FA" w:rsidR="00F17AD8" w:rsidRPr="001A6B26" w:rsidRDefault="001A6B26" w:rsidP="00506C0B">
      <w:pPr>
        <w:pStyle w:val="af3"/>
        <w:numPr>
          <w:ilvl w:val="1"/>
          <w:numId w:val="36"/>
        </w:numPr>
        <w:ind w:firstLineChars="0"/>
        <w:rPr>
          <w:rFonts w:ascii="Times New Roman" w:hAnsi="Times New Roman"/>
          <w:sz w:val="20"/>
          <w:szCs w:val="20"/>
        </w:rPr>
      </w:pPr>
      <w:r w:rsidRPr="001A6B26">
        <w:rPr>
          <w:rFonts w:ascii="Times New Roman" w:hAnsi="Times New Roman"/>
          <w:sz w:val="20"/>
          <w:szCs w:val="20"/>
        </w:rPr>
        <w:t>Predicted</w:t>
      </w:r>
      <w:r w:rsidR="00F17AD8" w:rsidRPr="001A6B26">
        <w:rPr>
          <w:rFonts w:ascii="Times New Roman" w:hAnsi="Times New Roman"/>
          <w:sz w:val="20"/>
          <w:szCs w:val="20"/>
        </w:rPr>
        <w:t xml:space="preserve"> L1-RSRP and relative </w:t>
      </w:r>
      <w:r w:rsidRPr="001A6B26">
        <w:rPr>
          <w:rFonts w:ascii="Times New Roman" w:hAnsi="Times New Roman"/>
          <w:sz w:val="20"/>
          <w:szCs w:val="20"/>
        </w:rPr>
        <w:t>Tx/</w:t>
      </w:r>
      <w:r w:rsidR="00F17AD8" w:rsidRPr="001A6B26">
        <w:rPr>
          <w:rFonts w:ascii="Times New Roman" w:hAnsi="Times New Roman"/>
          <w:sz w:val="20"/>
          <w:szCs w:val="20"/>
        </w:rPr>
        <w:t xml:space="preserve">Rx beam information should be reported to </w:t>
      </w:r>
      <w:proofErr w:type="spellStart"/>
      <w:r w:rsidR="00F17AD8" w:rsidRPr="001A6B26">
        <w:rPr>
          <w:rFonts w:ascii="Times New Roman" w:hAnsi="Times New Roman"/>
          <w:sz w:val="20"/>
          <w:szCs w:val="20"/>
        </w:rPr>
        <w:t>gNB</w:t>
      </w:r>
      <w:proofErr w:type="spellEnd"/>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56C77BB5" w14:textId="0A45A19D" w:rsidR="00814902" w:rsidRPr="00210921" w:rsidRDefault="006217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lastRenderedPageBreak/>
        <w:t>A fallback b</w:t>
      </w:r>
      <w:r w:rsidRPr="001A6B26">
        <w:rPr>
          <w:rFonts w:ascii="Times New Roman" w:hAnsi="Times New Roman"/>
          <w:sz w:val="20"/>
          <w:szCs w:val="20"/>
        </w:rPr>
        <w:t xml:space="preserve">eam </w:t>
      </w:r>
      <w:r w:rsidR="001A6B26"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sidR="00612C20">
        <w:rPr>
          <w:rFonts w:ascii="Times New Roman" w:hAnsi="Times New Roman"/>
          <w:sz w:val="20"/>
          <w:szCs w:val="20"/>
        </w:rPr>
        <w:t xml:space="preserve">only </w:t>
      </w:r>
      <w:r w:rsidR="001A6B26" w:rsidRPr="001A6B26">
        <w:rPr>
          <w:rFonts w:ascii="Times New Roman" w:hAnsi="Times New Roman"/>
          <w:sz w:val="20"/>
          <w:szCs w:val="20"/>
        </w:rPr>
        <w:t>measured results</w:t>
      </w:r>
      <w:r w:rsidR="001A6B26">
        <w:rPr>
          <w:rFonts w:ascii="Times New Roman" w:hAnsi="Times New Roman"/>
          <w:sz w:val="20"/>
          <w:szCs w:val="20"/>
        </w:rPr>
        <w:t>, rather than predicted results,</w:t>
      </w:r>
      <w:r w:rsidR="001A6B26" w:rsidRPr="001A6B26">
        <w:rPr>
          <w:rFonts w:ascii="Times New Roman" w:hAnsi="Times New Roman"/>
          <w:sz w:val="20"/>
          <w:szCs w:val="20"/>
        </w:rPr>
        <w:t xml:space="preserve"> </w:t>
      </w:r>
      <w:r w:rsidR="001A6B26">
        <w:rPr>
          <w:rFonts w:ascii="Times New Roman" w:hAnsi="Times New Roman"/>
          <w:sz w:val="20"/>
          <w:szCs w:val="20"/>
        </w:rPr>
        <w:t>as well as</w:t>
      </w:r>
      <w:r w:rsidR="001A6B26" w:rsidRPr="001A6B26">
        <w:rPr>
          <w:rFonts w:ascii="Times New Roman" w:hAnsi="Times New Roman"/>
          <w:sz w:val="20"/>
          <w:szCs w:val="20"/>
        </w:rPr>
        <w:t xml:space="preserve"> non-predicted L1-RSRP indication if all measured results may not </w:t>
      </w:r>
      <w:r>
        <w:rPr>
          <w:rFonts w:ascii="Times New Roman" w:hAnsi="Times New Roman"/>
          <w:sz w:val="20"/>
          <w:szCs w:val="20"/>
        </w:rPr>
        <w:t xml:space="preserve">be </w:t>
      </w:r>
      <w:r w:rsidR="001A6B26" w:rsidRPr="001A6B26">
        <w:rPr>
          <w:rFonts w:ascii="Times New Roman" w:hAnsi="Times New Roman"/>
          <w:sz w:val="20"/>
          <w:szCs w:val="20"/>
        </w:rPr>
        <w:t xml:space="preserve">suitable </w:t>
      </w:r>
      <w:r w:rsidR="001A6B26">
        <w:rPr>
          <w:rFonts w:ascii="Times New Roman" w:hAnsi="Times New Roman"/>
          <w:sz w:val="20"/>
          <w:szCs w:val="20"/>
        </w:rPr>
        <w:t>for AI based beam prediction.</w:t>
      </w:r>
    </w:p>
    <w:p w14:paraId="27FA685A" w14:textId="1CC3B57B" w:rsidR="001511F1" w:rsidRDefault="00BA00FC" w:rsidP="00F2448F">
      <w:r>
        <w:object w:dxaOrig="10696" w:dyaOrig="5626" w14:anchorId="76EE13EC">
          <v:shape id="_x0000_i1033" type="#_x0000_t75" style="width:453.75pt;height:237.75pt" o:ole="">
            <v:imagedata r:id="rId29" o:title=""/>
          </v:shape>
          <o:OLEObject Type="Embed" ProgID="Visio.Drawing.15" ShapeID="_x0000_i1033" DrawAspect="Content" ObjectID="_1753285791" r:id="rId30"/>
        </w:object>
      </w:r>
    </w:p>
    <w:p w14:paraId="5A603A27" w14:textId="409C6D5C" w:rsidR="00057FA1" w:rsidRDefault="00057FA1" w:rsidP="00057FA1">
      <w:pPr>
        <w:jc w:val="center"/>
      </w:pPr>
      <w:r>
        <w:t xml:space="preserve">Figure </w:t>
      </w:r>
      <w:r w:rsidR="00545350">
        <w:t>1</w:t>
      </w:r>
      <w:r w:rsidR="009974F7">
        <w:t>1</w:t>
      </w:r>
      <w:r>
        <w:t>: Model inference procedure for enhanced DL Tx beam prediction with Alt.2</w:t>
      </w:r>
    </w:p>
    <w:p w14:paraId="63BCCA5B" w14:textId="0E6292BD" w:rsidR="00BA00FC" w:rsidRPr="00BF1F13" w:rsidRDefault="00BA00FC" w:rsidP="00BA00FC">
      <w:pPr>
        <w:jc w:val="left"/>
        <w:rPr>
          <w:b/>
          <w:szCs w:val="20"/>
        </w:rPr>
      </w:pPr>
      <w:r w:rsidRPr="00BF1F13">
        <w:rPr>
          <w:b/>
          <w:szCs w:val="20"/>
        </w:rPr>
        <w:t xml:space="preserve">For enhanced </w:t>
      </w:r>
      <w:r>
        <w:rPr>
          <w:b/>
          <w:szCs w:val="20"/>
        </w:rPr>
        <w:t>DL Tx beam prediction</w:t>
      </w:r>
      <w:r w:rsidRPr="00BF1F13">
        <w:rPr>
          <w:b/>
          <w:szCs w:val="20"/>
        </w:rPr>
        <w:t xml:space="preserve"> in </w:t>
      </w:r>
      <w:r>
        <w:rPr>
          <w:b/>
          <w:szCs w:val="20"/>
        </w:rPr>
        <w:t>model inference</w:t>
      </w:r>
      <w:r w:rsidRPr="00BF1F13">
        <w:rPr>
          <w:b/>
          <w:szCs w:val="20"/>
        </w:rPr>
        <w:t xml:space="preserve"> procedure</w:t>
      </w:r>
      <w:r w:rsidR="000B5EB0">
        <w:rPr>
          <w:b/>
          <w:szCs w:val="20"/>
        </w:rPr>
        <w:t>, where the AI model is deployed in UE side, the following steps are needed</w:t>
      </w:r>
      <w:r w:rsidRPr="00BF1F13">
        <w:rPr>
          <w:b/>
          <w:szCs w:val="20"/>
        </w:rPr>
        <w:t>:</w:t>
      </w:r>
    </w:p>
    <w:p w14:paraId="5CABF7B3" w14:textId="77777777" w:rsidR="00BA00FC" w:rsidRDefault="00BA00FC"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Expected Tx beam information should be signaled to UE in advance for AI model cycling </w:t>
      </w:r>
    </w:p>
    <w:p w14:paraId="4C4A646B" w14:textId="435570D9" w:rsidR="00BA00FC"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proofErr w:type="spellStart"/>
      <w:r>
        <w:rPr>
          <w:rFonts w:ascii="Times New Roman" w:hAnsi="Times New Roman"/>
          <w:sz w:val="20"/>
          <w:szCs w:val="20"/>
        </w:rPr>
        <w:t>gNB</w:t>
      </w:r>
      <w:proofErr w:type="spellEnd"/>
      <w:r>
        <w:rPr>
          <w:rFonts w:ascii="Times New Roman" w:hAnsi="Times New Roman"/>
          <w:sz w:val="20"/>
          <w:szCs w:val="20"/>
        </w:rPr>
        <w:t xml:space="preserve"> should be configured a </w:t>
      </w:r>
      <w:r w:rsidR="00BF3568">
        <w:rPr>
          <w:rFonts w:ascii="Times New Roman" w:hAnsi="Times New Roman"/>
          <w:sz w:val="20"/>
          <w:szCs w:val="20"/>
        </w:rPr>
        <w:t>P3+P2</w:t>
      </w:r>
      <w:r>
        <w:rPr>
          <w:rFonts w:ascii="Times New Roman" w:hAnsi="Times New Roman"/>
          <w:sz w:val="20"/>
          <w:szCs w:val="20"/>
        </w:rPr>
        <w:t xml:space="preserve"> resource configuration with Tx beam indication </w:t>
      </w:r>
    </w:p>
    <w:p w14:paraId="664DFFAB" w14:textId="77777777" w:rsidR="00BF356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BF3568">
        <w:rPr>
          <w:rFonts w:ascii="Times New Roman" w:hAnsi="Times New Roman"/>
          <w:sz w:val="20"/>
          <w:szCs w:val="20"/>
        </w:rPr>
        <w:t xml:space="preserve">UE measures P3 beam sweeping resources to obtain the best Rx beam </w:t>
      </w:r>
    </w:p>
    <w:p w14:paraId="5CFB4745" w14:textId="4AA12E49" w:rsidR="00BA00FC" w:rsidRPr="00BF3568" w:rsidRDefault="00BF356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2EE9F936" w14:textId="06CCD4EF" w:rsidR="00BA00FC" w:rsidRPr="007771F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BF3568">
        <w:rPr>
          <w:rFonts w:ascii="Times New Roman" w:hAnsi="Times New Roman"/>
          <w:sz w:val="20"/>
          <w:szCs w:val="20"/>
        </w:rPr>
        <w:t>5</w:t>
      </w:r>
      <w:r>
        <w:rPr>
          <w:rFonts w:ascii="Times New Roman" w:hAnsi="Times New Roman" w:hint="eastAsia"/>
          <w:sz w:val="20"/>
          <w:szCs w:val="20"/>
        </w:rPr>
        <w:t>:</w:t>
      </w:r>
      <w:r>
        <w:rPr>
          <w:rFonts w:ascii="Times New Roman" w:hAnsi="Times New Roman"/>
          <w:sz w:val="20"/>
          <w:szCs w:val="20"/>
        </w:rPr>
        <w:t xml:space="preserve"> UE report predicted L1-RSRP and relative Tx beam information </w:t>
      </w:r>
    </w:p>
    <w:p w14:paraId="610A499B" w14:textId="0E71AF03" w:rsidR="00BA00FC" w:rsidRPr="00BF1F13" w:rsidRDefault="00F70F31" w:rsidP="00BA00FC">
      <w:pPr>
        <w:jc w:val="left"/>
        <w:rPr>
          <w:b/>
          <w:szCs w:val="20"/>
        </w:rPr>
      </w:pPr>
      <w:r>
        <w:rPr>
          <w:rFonts w:hint="eastAsia"/>
          <w:b/>
          <w:szCs w:val="20"/>
        </w:rPr>
        <w:t>Based</w:t>
      </w:r>
      <w:r>
        <w:rPr>
          <w:b/>
          <w:szCs w:val="20"/>
        </w:rPr>
        <w:t xml:space="preserve"> on the above </w:t>
      </w:r>
      <w:r w:rsidR="00E650F2">
        <w:rPr>
          <w:b/>
          <w:szCs w:val="20"/>
        </w:rPr>
        <w:t>steps, the following p</w:t>
      </w:r>
      <w:r w:rsidR="00E650F2" w:rsidRPr="00BF1F13">
        <w:rPr>
          <w:b/>
          <w:szCs w:val="20"/>
        </w:rPr>
        <w:t xml:space="preserve">otential </w:t>
      </w:r>
      <w:r w:rsidR="00BA00FC" w:rsidRPr="00BF1F13">
        <w:rPr>
          <w:b/>
          <w:szCs w:val="20"/>
        </w:rPr>
        <w:t>specification impacts</w:t>
      </w:r>
      <w:r w:rsidR="00E650F2">
        <w:rPr>
          <w:b/>
          <w:szCs w:val="20"/>
        </w:rPr>
        <w:t xml:space="preserve"> can be identified</w:t>
      </w:r>
      <w:r w:rsidR="00BA00FC" w:rsidRPr="00BF1F13">
        <w:rPr>
          <w:b/>
          <w:szCs w:val="20"/>
        </w:rPr>
        <w:t>:</w:t>
      </w:r>
    </w:p>
    <w:p w14:paraId="62B6B9F7" w14:textId="77777777" w:rsidR="00BA00FC" w:rsidRDefault="00BA00FC"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New Signaling</w:t>
      </w:r>
    </w:p>
    <w:p w14:paraId="17091FD6" w14:textId="77777777" w:rsidR="00BA00FC"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Tx beam information indication, such as DL Tx beam angles or angle scopes.</w:t>
      </w:r>
    </w:p>
    <w:p w14:paraId="541705D2" w14:textId="758BDE5B" w:rsidR="00BA00FC" w:rsidRPr="00BF4ED6"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Renew beam pattern request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12472228" w14:textId="77777777" w:rsidR="00BA00FC" w:rsidRDefault="00BA00FC"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A7F2998" w14:textId="77777777" w:rsidR="002A3114" w:rsidRDefault="002A311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75AA1E34" w14:textId="6382C2FC" w:rsidR="00BA00FC" w:rsidRPr="0016358F" w:rsidRDefault="00BA00FC"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A55A09D" w14:textId="77777777" w:rsidR="00BA00FC" w:rsidRPr="00487283" w:rsidRDefault="00BA00FC"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1FF53EA" w14:textId="2DBA29DA" w:rsidR="00BA00FC" w:rsidRPr="001A6B26" w:rsidRDefault="00BA00FC" w:rsidP="00383582">
      <w:pPr>
        <w:pStyle w:val="af3"/>
        <w:numPr>
          <w:ilvl w:val="1"/>
          <w:numId w:val="36"/>
        </w:numPr>
        <w:ind w:firstLineChars="0"/>
        <w:jc w:val="left"/>
        <w:rPr>
          <w:rFonts w:ascii="Times New Roman" w:hAnsi="Times New Roman"/>
          <w:sz w:val="20"/>
          <w:szCs w:val="20"/>
        </w:rPr>
      </w:pPr>
      <w:r w:rsidRPr="001A6B26">
        <w:rPr>
          <w:rFonts w:ascii="Times New Roman" w:hAnsi="Times New Roman"/>
          <w:sz w:val="20"/>
          <w:szCs w:val="20"/>
        </w:rPr>
        <w:t xml:space="preserve">Predicted L1-RSRP and relative Tx beam information should be reported to </w:t>
      </w:r>
      <w:proofErr w:type="spellStart"/>
      <w:r w:rsidRPr="001A6B26">
        <w:rPr>
          <w:rFonts w:ascii="Times New Roman" w:hAnsi="Times New Roman"/>
          <w:sz w:val="20"/>
          <w:szCs w:val="20"/>
        </w:rPr>
        <w:t>gNB</w:t>
      </w:r>
      <w:proofErr w:type="spellEnd"/>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7BADEE59" w14:textId="0F858251" w:rsidR="00BA00FC" w:rsidRPr="001A6B26" w:rsidRDefault="00C75069"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BA00FC"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Pr>
          <w:rFonts w:ascii="Times New Roman" w:hAnsi="Times New Roman"/>
          <w:sz w:val="20"/>
          <w:szCs w:val="20"/>
        </w:rPr>
        <w:t xml:space="preserve">only </w:t>
      </w:r>
      <w:r w:rsidR="00BA00FC" w:rsidRPr="001A6B26">
        <w:rPr>
          <w:rFonts w:ascii="Times New Roman" w:hAnsi="Times New Roman"/>
          <w:sz w:val="20"/>
          <w:szCs w:val="20"/>
        </w:rPr>
        <w:t>measured results</w:t>
      </w:r>
      <w:r w:rsidR="00BA00FC">
        <w:rPr>
          <w:rFonts w:ascii="Times New Roman" w:hAnsi="Times New Roman"/>
          <w:sz w:val="20"/>
          <w:szCs w:val="20"/>
        </w:rPr>
        <w:t>, rather than predicted results,</w:t>
      </w:r>
      <w:r w:rsidR="00BA00FC" w:rsidRPr="001A6B26">
        <w:rPr>
          <w:rFonts w:ascii="Times New Roman" w:hAnsi="Times New Roman"/>
          <w:sz w:val="20"/>
          <w:szCs w:val="20"/>
        </w:rPr>
        <w:t xml:space="preserve"> </w:t>
      </w:r>
      <w:r w:rsidR="00BA00FC">
        <w:rPr>
          <w:rFonts w:ascii="Times New Roman" w:hAnsi="Times New Roman"/>
          <w:sz w:val="20"/>
          <w:szCs w:val="20"/>
        </w:rPr>
        <w:t>as well as</w:t>
      </w:r>
      <w:r w:rsidR="00BA00FC" w:rsidRPr="001A6B26">
        <w:rPr>
          <w:rFonts w:ascii="Times New Roman" w:hAnsi="Times New Roman"/>
          <w:sz w:val="20"/>
          <w:szCs w:val="20"/>
        </w:rPr>
        <w:t xml:space="preserve"> non-predicted L1-RSRP indication if all measured results may not suitable</w:t>
      </w:r>
      <w:r w:rsidR="00BA00FC">
        <w:rPr>
          <w:rFonts w:ascii="Times New Roman" w:hAnsi="Times New Roman"/>
          <w:sz w:val="20"/>
          <w:szCs w:val="20"/>
        </w:rPr>
        <w:t xml:space="preserve"> use</w:t>
      </w:r>
      <w:r w:rsidR="00BA00FC" w:rsidRPr="001A6B26">
        <w:rPr>
          <w:rFonts w:ascii="Times New Roman" w:hAnsi="Times New Roman"/>
          <w:sz w:val="20"/>
          <w:szCs w:val="20"/>
        </w:rPr>
        <w:t xml:space="preserve"> </w:t>
      </w:r>
      <w:r w:rsidR="00BA00FC">
        <w:rPr>
          <w:rFonts w:ascii="Times New Roman" w:hAnsi="Times New Roman"/>
          <w:sz w:val="20"/>
          <w:szCs w:val="20"/>
        </w:rPr>
        <w:t>for AI based beam prediction</w:t>
      </w:r>
    </w:p>
    <w:p w14:paraId="798790BF" w14:textId="0E998797" w:rsidR="00E70546" w:rsidRPr="00BA00FC" w:rsidRDefault="00ED674A" w:rsidP="00BA00FC">
      <w:r>
        <w:object w:dxaOrig="10590" w:dyaOrig="4620" w14:anchorId="05868556">
          <v:shape id="_x0000_i1034" type="#_x0000_t75" style="width:454.4pt;height:194.25pt" o:ole="">
            <v:imagedata r:id="rId31" o:title=""/>
          </v:shape>
          <o:OLEObject Type="Embed" ProgID="Visio.Drawing.15" ShapeID="_x0000_i1034" DrawAspect="Content" ObjectID="_1753285792" r:id="rId32"/>
        </w:object>
      </w:r>
    </w:p>
    <w:p w14:paraId="4C0FA772" w14:textId="721E2990" w:rsidR="00ED674A" w:rsidRDefault="00ED674A" w:rsidP="00ED674A">
      <w:pPr>
        <w:jc w:val="center"/>
      </w:pPr>
      <w:r>
        <w:t xml:space="preserve">Figure </w:t>
      </w:r>
      <w:r w:rsidR="00545350">
        <w:t>1</w:t>
      </w:r>
      <w:r w:rsidR="009974F7">
        <w:t>2</w:t>
      </w:r>
      <w:r>
        <w:t>: Model inference procedure for DL Rx beam prediction with Alt.2</w:t>
      </w:r>
    </w:p>
    <w:p w14:paraId="743640A1" w14:textId="60757690" w:rsidR="00ED674A" w:rsidRPr="00BF1F13" w:rsidRDefault="00ED674A" w:rsidP="00ED674A">
      <w:pPr>
        <w:jc w:val="left"/>
        <w:rPr>
          <w:b/>
          <w:szCs w:val="20"/>
        </w:rPr>
      </w:pPr>
      <w:r w:rsidRPr="00BF1F13">
        <w:rPr>
          <w:b/>
          <w:szCs w:val="20"/>
        </w:rPr>
        <w:t xml:space="preserve">For </w:t>
      </w:r>
      <w:r>
        <w:rPr>
          <w:b/>
          <w:szCs w:val="20"/>
        </w:rPr>
        <w:t>DL Rx beam</w:t>
      </w:r>
      <w:r w:rsidRPr="00BF1F13">
        <w:rPr>
          <w:b/>
          <w:szCs w:val="20"/>
        </w:rPr>
        <w:t xml:space="preserve"> prediction in</w:t>
      </w:r>
      <w:r>
        <w:rPr>
          <w:b/>
          <w:szCs w:val="20"/>
        </w:rPr>
        <w:t xml:space="preserve"> model inference</w:t>
      </w:r>
      <w:r w:rsidRPr="00BF1F13">
        <w:rPr>
          <w:b/>
          <w:szCs w:val="20"/>
        </w:rPr>
        <w:t xml:space="preserve"> procedure</w:t>
      </w:r>
      <w:r w:rsidR="00A176FF">
        <w:rPr>
          <w:b/>
          <w:szCs w:val="20"/>
        </w:rPr>
        <w:t>, where the AI model is deployed in UE side, the following steps are needed</w:t>
      </w:r>
      <w:r w:rsidRPr="00BF1F13">
        <w:rPr>
          <w:b/>
          <w:szCs w:val="20"/>
        </w:rPr>
        <w:t>:</w:t>
      </w:r>
    </w:p>
    <w:p w14:paraId="605A5B25" w14:textId="721D085C" w:rsidR="00ED674A" w:rsidRDefault="00ED674A"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w:t>
      </w:r>
      <w:r w:rsidR="007F7E07">
        <w:rPr>
          <w:rFonts w:ascii="Times New Roman" w:hAnsi="Times New Roman"/>
          <w:sz w:val="20"/>
          <w:szCs w:val="20"/>
        </w:rPr>
        <w:t xml:space="preserve"> </w:t>
      </w:r>
      <w:r w:rsidR="007F7E07">
        <w:rPr>
          <w:rFonts w:ascii="Times New Roman" w:hAnsi="Times New Roman" w:hint="eastAsia"/>
          <w:sz w:val="20"/>
          <w:szCs w:val="20"/>
        </w:rPr>
        <w:t>or</w:t>
      </w:r>
      <w:r w:rsidR="007F7E07">
        <w:rPr>
          <w:rFonts w:ascii="Times New Roman" w:hAnsi="Times New Roman"/>
          <w:sz w:val="20"/>
          <w:szCs w:val="20"/>
        </w:rPr>
        <w:t xml:space="preserve"> capability report</w:t>
      </w:r>
      <w:r>
        <w:rPr>
          <w:rFonts w:ascii="Times New Roman" w:hAnsi="Times New Roman"/>
          <w:sz w:val="20"/>
          <w:szCs w:val="20"/>
        </w:rPr>
        <w:t xml:space="preserve"> for </w:t>
      </w:r>
      <w:r w:rsidR="007F7E07">
        <w:rPr>
          <w:rFonts w:ascii="Times New Roman" w:hAnsi="Times New Roman" w:hint="eastAsia"/>
          <w:sz w:val="20"/>
          <w:szCs w:val="20"/>
        </w:rPr>
        <w:t>model</w:t>
      </w:r>
      <w:r w:rsidR="007F7E07">
        <w:rPr>
          <w:rFonts w:ascii="Times New Roman" w:hAnsi="Times New Roman"/>
          <w:sz w:val="20"/>
          <w:szCs w:val="20"/>
        </w:rPr>
        <w:t xml:space="preserve"> inference</w:t>
      </w:r>
      <w:r>
        <w:rPr>
          <w:rFonts w:ascii="Times New Roman" w:hAnsi="Times New Roman"/>
          <w:sz w:val="20"/>
          <w:szCs w:val="20"/>
        </w:rPr>
        <w:t xml:space="preserve"> purpose with P3 resources requirement</w:t>
      </w:r>
    </w:p>
    <w:p w14:paraId="0567819F" w14:textId="5FCF7DC9"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6EE468CE" w14:textId="076FDF3A"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4B95A1F1" w14:textId="69D36260" w:rsidR="00ED674A" w:rsidRPr="00BF1F13" w:rsidRDefault="003D3CC2" w:rsidP="00ED674A">
      <w:pPr>
        <w:jc w:val="left"/>
        <w:rPr>
          <w:b/>
          <w:szCs w:val="20"/>
        </w:rPr>
      </w:pPr>
      <w:r>
        <w:rPr>
          <w:b/>
          <w:szCs w:val="20"/>
        </w:rPr>
        <w:t>Based on the above steps, the following p</w:t>
      </w:r>
      <w:r w:rsidRPr="00BF1F13">
        <w:rPr>
          <w:b/>
          <w:szCs w:val="20"/>
        </w:rPr>
        <w:t xml:space="preserve">otential </w:t>
      </w:r>
      <w:r w:rsidR="00ED674A" w:rsidRPr="00BF1F13">
        <w:rPr>
          <w:b/>
          <w:szCs w:val="20"/>
        </w:rPr>
        <w:t>specification impacts</w:t>
      </w:r>
      <w:r>
        <w:rPr>
          <w:b/>
          <w:szCs w:val="20"/>
        </w:rPr>
        <w:t xml:space="preserve"> can be identified</w:t>
      </w:r>
      <w:r w:rsidR="00ED674A" w:rsidRPr="00BF1F13">
        <w:rPr>
          <w:b/>
          <w:szCs w:val="20"/>
        </w:rPr>
        <w:t>:</w:t>
      </w:r>
    </w:p>
    <w:p w14:paraId="4672852C" w14:textId="11FC3CF4" w:rsidR="00ED674A" w:rsidRDefault="00ED674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w:t>
      </w:r>
      <w:r w:rsidR="00BE6E86" w:rsidRPr="00F96316">
        <w:rPr>
          <w:rFonts w:ascii="Times New Roman" w:hAnsi="Times New Roman"/>
          <w:sz w:val="20"/>
          <w:szCs w:val="20"/>
        </w:rPr>
        <w:t>resource configuration</w:t>
      </w:r>
      <w:r>
        <w:rPr>
          <w:rFonts w:ascii="Times New Roman" w:hAnsi="Times New Roman"/>
          <w:sz w:val="20"/>
          <w:szCs w:val="20"/>
        </w:rPr>
        <w:t xml:space="preserve"> </w:t>
      </w:r>
    </w:p>
    <w:p w14:paraId="6DD86AE5" w14:textId="75E3CE09" w:rsidR="00ED674A" w:rsidRDefault="00ED674A"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UE may </w:t>
      </w:r>
      <w:r w:rsidR="00BE6E86">
        <w:rPr>
          <w:rFonts w:ascii="Times New Roman" w:hAnsi="Times New Roman"/>
          <w:sz w:val="20"/>
          <w:szCs w:val="20"/>
        </w:rPr>
        <w:t>report</w:t>
      </w:r>
      <w:r w:rsidRPr="007771F8">
        <w:rPr>
          <w:rFonts w:ascii="Times New Roman" w:hAnsi="Times New Roman"/>
          <w:sz w:val="20"/>
          <w:szCs w:val="20"/>
        </w:rPr>
        <w:t xml:space="preserve"> minimum number of </w:t>
      </w:r>
      <w:r>
        <w:rPr>
          <w:rFonts w:ascii="Times New Roman" w:hAnsi="Times New Roman"/>
          <w:sz w:val="20"/>
          <w:szCs w:val="20"/>
        </w:rPr>
        <w:t xml:space="preserve">repetitions for </w:t>
      </w:r>
      <w:r w:rsidR="00BE6E86">
        <w:rPr>
          <w:rFonts w:ascii="Times New Roman" w:hAnsi="Times New Roman"/>
          <w:sz w:val="20"/>
          <w:szCs w:val="20"/>
        </w:rPr>
        <w:t>model inference before P3 resource configuration</w:t>
      </w:r>
    </w:p>
    <w:p w14:paraId="4A3505C6" w14:textId="7F590C67" w:rsidR="00BA00FC" w:rsidRPr="000B5A72" w:rsidRDefault="00ED674A" w:rsidP="00383582">
      <w:pPr>
        <w:pStyle w:val="af3"/>
        <w:numPr>
          <w:ilvl w:val="1"/>
          <w:numId w:val="36"/>
        </w:numPr>
        <w:ind w:firstLineChars="0"/>
        <w:jc w:val="left"/>
        <w:rPr>
          <w:rFonts w:ascii="Times New Roman" w:hAnsi="Times New Roman"/>
          <w:sz w:val="20"/>
          <w:szCs w:val="20"/>
        </w:rPr>
      </w:pPr>
      <w:r w:rsidRPr="007771F8">
        <w:rPr>
          <w:rFonts w:ascii="Times New Roman" w:hAnsi="Times New Roman"/>
          <w:sz w:val="20"/>
          <w:szCs w:val="20"/>
        </w:rPr>
        <w:t xml:space="preserve">Tx beam </w:t>
      </w:r>
      <w:r>
        <w:rPr>
          <w:rFonts w:ascii="Times New Roman" w:hAnsi="Times New Roman"/>
          <w:sz w:val="20"/>
          <w:szCs w:val="20"/>
        </w:rPr>
        <w:t xml:space="preserve">information </w:t>
      </w:r>
      <w:r w:rsidR="00BE6E86">
        <w:rPr>
          <w:rFonts w:ascii="Times New Roman" w:hAnsi="Times New Roman"/>
          <w:sz w:val="20"/>
          <w:szCs w:val="20"/>
        </w:rPr>
        <w:t>may</w:t>
      </w:r>
      <w:r>
        <w:rPr>
          <w:rFonts w:ascii="Times New Roman" w:hAnsi="Times New Roman"/>
          <w:sz w:val="20"/>
          <w:szCs w:val="20"/>
        </w:rPr>
        <w:t xml:space="preserve"> be signaled </w:t>
      </w:r>
      <w:r w:rsidR="00BE6E86">
        <w:rPr>
          <w:rFonts w:ascii="Times New Roman" w:hAnsi="Times New Roman"/>
          <w:sz w:val="20"/>
          <w:szCs w:val="20"/>
        </w:rPr>
        <w:t>to UE</w:t>
      </w:r>
    </w:p>
    <w:p w14:paraId="4EC72FD1" w14:textId="2CF3A31C" w:rsidR="001C17FE" w:rsidRDefault="000B5A72" w:rsidP="00CA5224">
      <w:r>
        <w:t>T</w:t>
      </w:r>
      <w:r>
        <w:rPr>
          <w:rFonts w:hint="eastAsia"/>
        </w:rPr>
        <w:t>herefore</w:t>
      </w:r>
      <w:r>
        <w:t>, we have following proposals for Alt.2 in model inference procedure,</w:t>
      </w:r>
    </w:p>
    <w:p w14:paraId="49EC9B49" w14:textId="4B494188" w:rsidR="00E57B1F" w:rsidRPr="00705B67" w:rsidRDefault="00E57B1F" w:rsidP="00E57B1F">
      <w:pPr>
        <w:pStyle w:val="proposal"/>
        <w:overflowPunct/>
        <w:ind w:left="1134" w:hanging="1134"/>
      </w:pPr>
      <w:r w:rsidRPr="00705B67">
        <w:t>For BM-Case1 and BM-Case2 with a UE-side AI/ML model, study potential specification impact on resource configuration for AI/ML model inference:</w:t>
      </w:r>
    </w:p>
    <w:p w14:paraId="150E1743" w14:textId="42B996E9" w:rsidR="00E57B1F" w:rsidRPr="00705B67" w:rsidRDefault="00E57B1F" w:rsidP="00E57B1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sidR="00CD6586">
        <w:rPr>
          <w:rFonts w:ascii="Times New Roman" w:hAnsi="Times New Roman"/>
          <w:b/>
          <w:sz w:val="20"/>
          <w:szCs w:val="20"/>
        </w:rPr>
        <w:t xml:space="preserve"> for Set B</w:t>
      </w:r>
      <w:r w:rsidR="005E11B4">
        <w:rPr>
          <w:rFonts w:ascii="Times New Roman" w:hAnsi="Times New Roman"/>
          <w:b/>
          <w:sz w:val="20"/>
          <w:szCs w:val="20"/>
        </w:rPr>
        <w:t>/Set C</w:t>
      </w:r>
    </w:p>
    <w:p w14:paraId="219AC7B8" w14:textId="53A85FF9" w:rsidR="00E57B1F" w:rsidRPr="00705B67" w:rsidRDefault="00E57B1F" w:rsidP="00CA5224">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sidR="005E11B4">
        <w:rPr>
          <w:rFonts w:ascii="Times New Roman" w:hAnsi="Times New Roman"/>
          <w:b/>
          <w:sz w:val="20"/>
          <w:szCs w:val="20"/>
        </w:rPr>
        <w:t xml:space="preserve"> for Set B/Set C</w:t>
      </w:r>
    </w:p>
    <w:p w14:paraId="0EE569E8" w14:textId="52542C90" w:rsidR="00EF6AE3" w:rsidRPr="00705B67" w:rsidRDefault="00EF6AE3" w:rsidP="00EF6AE3">
      <w:pPr>
        <w:pStyle w:val="proposal"/>
        <w:overflowPunct/>
        <w:ind w:left="1134" w:hanging="1134"/>
      </w:pPr>
      <w:r w:rsidRPr="00705B67">
        <w:t>For BM-Case1 and BM-Case2 with a UE-side AI/ML model, study potential specification impact on</w:t>
      </w:r>
      <w:r w:rsidR="00F12846" w:rsidRPr="00705B67">
        <w:t xml:space="preserve"> </w:t>
      </w:r>
      <w:r w:rsidR="00097424" w:rsidRPr="00705B67">
        <w:t xml:space="preserve">beam </w:t>
      </w:r>
      <w:r w:rsidRPr="00705B67">
        <w:t xml:space="preserve">resource </w:t>
      </w:r>
      <w:r w:rsidR="00F12846" w:rsidRPr="00705B67">
        <w:t>request</w:t>
      </w:r>
      <w:r w:rsidRPr="00705B67">
        <w:t xml:space="preserve"> for AI/ML model inference:</w:t>
      </w:r>
    </w:p>
    <w:p w14:paraId="5EC49739" w14:textId="598A17DF" w:rsidR="003F22EF" w:rsidRPr="00791B03" w:rsidRDefault="003F22EF" w:rsidP="00FF4EE4">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w:t>
      </w:r>
      <w:r w:rsidR="00FF4EE4" w:rsidRPr="00791B03">
        <w:rPr>
          <w:rFonts w:ascii="Times New Roman" w:hAnsi="Times New Roman"/>
          <w:b/>
          <w:sz w:val="20"/>
          <w:szCs w:val="20"/>
        </w:rPr>
        <w:t xml:space="preserve"> w</w:t>
      </w:r>
      <w:r w:rsidR="00D079CE" w:rsidRPr="00791B03">
        <w:rPr>
          <w:rFonts w:ascii="Times New Roman" w:hAnsi="Times New Roman"/>
          <w:b/>
          <w:sz w:val="20"/>
          <w:szCs w:val="20"/>
        </w:rPr>
        <w:t xml:space="preserve"> or </w:t>
      </w:r>
      <w:r w:rsidR="00FF4EE4" w:rsidRPr="00791B03">
        <w:rPr>
          <w:rFonts w:ascii="Times New Roman" w:hAnsi="Times New Roman"/>
          <w:b/>
          <w:sz w:val="20"/>
          <w:szCs w:val="20"/>
        </w:rPr>
        <w:t>w</w:t>
      </w:r>
      <w:r w:rsidR="00D079CE" w:rsidRPr="00791B03">
        <w:rPr>
          <w:rFonts w:ascii="Times New Roman" w:hAnsi="Times New Roman"/>
          <w:b/>
          <w:sz w:val="20"/>
          <w:szCs w:val="20"/>
        </w:rPr>
        <w:t>/</w:t>
      </w:r>
      <w:r w:rsidR="00FF4EE4" w:rsidRPr="00791B03">
        <w:rPr>
          <w:rFonts w:ascii="Times New Roman" w:hAnsi="Times New Roman"/>
          <w:b/>
          <w:sz w:val="20"/>
          <w:szCs w:val="20"/>
        </w:rPr>
        <w:t>o beam pattern suggestion from UE to NW</w:t>
      </w:r>
    </w:p>
    <w:p w14:paraId="0E7DEC02" w14:textId="1E614533" w:rsidR="001C2422" w:rsidRPr="00791B03" w:rsidRDefault="005114AD" w:rsidP="001C242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w:t>
      </w:r>
      <w:r w:rsidR="001C2422" w:rsidRPr="00791B03">
        <w:rPr>
          <w:rFonts w:ascii="Times New Roman" w:hAnsi="Times New Roman"/>
          <w:b/>
          <w:sz w:val="20"/>
          <w:szCs w:val="20"/>
        </w:rPr>
        <w:t xml:space="preserve"> number request from UE to NW</w:t>
      </w:r>
    </w:p>
    <w:p w14:paraId="0B0D24F2" w14:textId="21C2A386"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beams</w:t>
      </w:r>
    </w:p>
    <w:p w14:paraId="057C5963" w14:textId="43081988"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repetition</w:t>
      </w:r>
      <w:r w:rsidR="002C5E71" w:rsidRPr="00791B03">
        <w:rPr>
          <w:rFonts w:ascii="Times New Roman" w:hAnsi="Times New Roman"/>
          <w:b/>
          <w:sz w:val="20"/>
          <w:szCs w:val="20"/>
        </w:rPr>
        <w:t>s</w:t>
      </w:r>
      <w:r w:rsidRPr="00791B03">
        <w:rPr>
          <w:rFonts w:ascii="Times New Roman" w:hAnsi="Times New Roman"/>
          <w:b/>
          <w:sz w:val="20"/>
          <w:szCs w:val="20"/>
        </w:rPr>
        <w:t xml:space="preserve"> </w:t>
      </w:r>
    </w:p>
    <w:p w14:paraId="5EFF4D43" w14:textId="4CE1F753" w:rsidR="00EF6AE3" w:rsidRPr="00791B03" w:rsidRDefault="00EF6AE3" w:rsidP="00EF6AE3">
      <w:pPr>
        <w:pStyle w:val="proposal"/>
        <w:overflowPunct/>
        <w:ind w:left="1134" w:hanging="1134"/>
      </w:pPr>
      <w:r w:rsidRPr="00791B03">
        <w:t>For BM-Case1 and BM-Case2 with a UE-side AI/ML model, study potential specification impact on assistance information for AI/ML model inference:</w:t>
      </w:r>
    </w:p>
    <w:p w14:paraId="0343EEB7" w14:textId="59D8A0DA" w:rsidR="00EF6AE3" w:rsidRPr="00791B03" w:rsidRDefault="0003338C" w:rsidP="00EF6AE3">
      <w:pPr>
        <w:pStyle w:val="af3"/>
        <w:numPr>
          <w:ilvl w:val="0"/>
          <w:numId w:val="41"/>
        </w:numPr>
        <w:ind w:left="1560" w:firstLineChars="0" w:hanging="426"/>
      </w:pPr>
      <w:r w:rsidRPr="00791B03">
        <w:rPr>
          <w:rFonts w:ascii="Times New Roman" w:hAnsi="Times New Roman"/>
          <w:b/>
          <w:sz w:val="20"/>
          <w:szCs w:val="20"/>
        </w:rPr>
        <w:t xml:space="preserve">Proprietary processed </w:t>
      </w:r>
      <w:r w:rsidR="00EF6AE3" w:rsidRPr="00791B03">
        <w:rPr>
          <w:rFonts w:ascii="Times New Roman" w:hAnsi="Times New Roman"/>
          <w:b/>
          <w:sz w:val="20"/>
          <w:szCs w:val="20"/>
        </w:rPr>
        <w:t xml:space="preserve">Tx beam information as assistance information from NW to UE </w:t>
      </w:r>
    </w:p>
    <w:p w14:paraId="2304B253" w14:textId="104CEDD5" w:rsidR="004A40FC" w:rsidRPr="00791B03" w:rsidRDefault="004A40FC" w:rsidP="004A40FC">
      <w:pPr>
        <w:pStyle w:val="proposal"/>
        <w:overflowPunct/>
        <w:ind w:left="1134" w:hanging="1134"/>
      </w:pPr>
      <w:r w:rsidRPr="00791B03">
        <w:t>For BM-Case1 and BM-Case2 with a UE-side AI/ML model, study potential specification impact on beam report for AI/ML model inference:</w:t>
      </w:r>
    </w:p>
    <w:p w14:paraId="0639E9A8" w14:textId="5A53F84F" w:rsidR="004A40FC" w:rsidRPr="00791B03" w:rsidRDefault="004A40FC" w:rsidP="008B19FF">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w:t>
      </w:r>
      <w:r w:rsidR="008B19FF" w:rsidRPr="00791B03">
        <w:rPr>
          <w:rFonts w:ascii="Times New Roman" w:hAnsi="Times New Roman"/>
          <w:b/>
          <w:sz w:val="20"/>
          <w:szCs w:val="20"/>
        </w:rPr>
        <w:t xml:space="preserve"> and study how to report predicted beam indicator</w:t>
      </w:r>
    </w:p>
    <w:p w14:paraId="7E18BF66" w14:textId="5DD13199" w:rsidR="00774940" w:rsidRPr="00791B03" w:rsidRDefault="004A40FC"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 xml:space="preserve">allback beam report </w:t>
      </w:r>
      <w:r w:rsidR="00343CC3" w:rsidRPr="00791B03">
        <w:rPr>
          <w:rFonts w:ascii="Times New Roman" w:hAnsi="Times New Roman"/>
          <w:b/>
          <w:sz w:val="20"/>
          <w:szCs w:val="20"/>
        </w:rPr>
        <w:t>to indicate invalid measured results for AI/ML based beam prediction</w:t>
      </w:r>
    </w:p>
    <w:p w14:paraId="18BED83E" w14:textId="0A9DD128" w:rsidR="00774940" w:rsidRPr="00791B03" w:rsidRDefault="00774940"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 xml:space="preserve">Study how to further reduce report overhead of time domain beam prediction for </w:t>
      </w:r>
      <w:r w:rsidRPr="00791B03">
        <w:rPr>
          <w:rFonts w:ascii="Times New Roman" w:hAnsi="Times New Roman"/>
          <w:b/>
          <w:sz w:val="20"/>
          <w:szCs w:val="20"/>
        </w:rPr>
        <w:lastRenderedPageBreak/>
        <w:t>predicted results of multiple occasions.</w:t>
      </w:r>
    </w:p>
    <w:p w14:paraId="4B653B28" w14:textId="412CC420" w:rsidR="00FA5E7F" w:rsidRPr="00791B03" w:rsidRDefault="00FA5E7F" w:rsidP="00FA5E7F">
      <w:pPr>
        <w:pStyle w:val="proposal"/>
        <w:overflowPunct/>
        <w:ind w:left="1134" w:hanging="1134"/>
      </w:pPr>
      <w:r w:rsidRPr="00791B03">
        <w:t xml:space="preserve">For BM-Case1 and BM-Case2 with a </w:t>
      </w:r>
      <w:r w:rsidR="00774940" w:rsidRPr="00791B03">
        <w:t>UE</w:t>
      </w:r>
      <w:r w:rsidRPr="00791B03">
        <w:t>-side AI/ML model, study potential specification impact on TCI indication for AI/ML model inference:</w:t>
      </w:r>
    </w:p>
    <w:p w14:paraId="3EA29A11" w14:textId="16FDFFB3" w:rsidR="00FA5E7F" w:rsidRPr="00791B03" w:rsidRDefault="00FA5E7F" w:rsidP="00791B0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t>Enhanced TCI indication based on both Rel-15/16 and Rel-17 unified TCI frameworks</w:t>
      </w:r>
    </w:p>
    <w:p w14:paraId="34F48320" w14:textId="77777777" w:rsidR="00493193" w:rsidRPr="004E1941" w:rsidRDefault="00493193"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002A38CD" w14:textId="27766839"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5" type="#_x0000_t75" style="width:294.8pt;height:2in" o:ole="">
            <v:imagedata r:id="rId33" o:title=""/>
          </v:shape>
          <o:OLEObject Type="Embed" ProgID="Visio.Drawing.15" ShapeID="_x0000_i1035" DrawAspect="Content" ObjectID="_1753285793" r:id="rId34"/>
        </w:object>
      </w:r>
    </w:p>
    <w:p w14:paraId="75111DB4" w14:textId="0973FE8E" w:rsidR="002729B3" w:rsidRPr="007E1F49" w:rsidRDefault="002729B3" w:rsidP="002729B3">
      <w:pPr>
        <w:jc w:val="center"/>
      </w:pPr>
      <w:r>
        <w:t xml:space="preserve">Figure </w:t>
      </w:r>
      <w:r w:rsidR="00545350">
        <w:t>1</w:t>
      </w:r>
      <w:r w:rsidR="009974F7">
        <w:t>3</w:t>
      </w:r>
      <w:r>
        <w:t xml:space="preserve">: </w:t>
      </w:r>
      <w:r w:rsidR="00227458">
        <w:t xml:space="preserve">Model </w:t>
      </w:r>
      <w:r>
        <w:t>inference procedure for enhanced beam pair prediction and DL Tx beam prediction with Alt.3</w:t>
      </w:r>
    </w:p>
    <w:p w14:paraId="1B35C40E" w14:textId="616201ED" w:rsidR="00727CC0" w:rsidRDefault="00C66FC9" w:rsidP="00727CC0">
      <w:proofErr w:type="spellStart"/>
      <w:r>
        <w:t>gNB</w:t>
      </w:r>
      <w:proofErr w:type="spellEnd"/>
      <w:r>
        <w:t xml:space="preserve">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6FC342CE" w14:textId="713AE2D1" w:rsidR="00727CC0" w:rsidRPr="00727CC0" w:rsidRDefault="00404335" w:rsidP="00727CC0">
      <w:pPr>
        <w:pStyle w:val="proposal"/>
        <w:overflowPunct/>
        <w:ind w:left="1134" w:hanging="1134"/>
        <w:rPr>
          <w:color w:val="000000"/>
        </w:rPr>
      </w:pPr>
      <w:r>
        <w:t xml:space="preserve">In model inference procedure, </w:t>
      </w:r>
      <w:r w:rsidR="00727CC0">
        <w:t>Alt.3</w:t>
      </w:r>
      <w:r>
        <w:t xml:space="preserve">, i.e. </w:t>
      </w:r>
      <w:r w:rsidRPr="006817B6">
        <w:t>model training at NW side and model inference at UE side</w:t>
      </w:r>
      <w:r>
        <w:t>,</w:t>
      </w:r>
      <w:r w:rsidR="00727CC0">
        <w:t xml:space="preserve"> with </w:t>
      </w:r>
      <w:r w:rsidR="00727CC0" w:rsidRPr="00EE154C">
        <w:t>enhanced beam pair prediction</w:t>
      </w:r>
      <w:r w:rsidR="00727CC0">
        <w:t xml:space="preserve"> and DL </w:t>
      </w:r>
      <w:r w:rsidR="00727CC0">
        <w:rPr>
          <w:rFonts w:hint="eastAsia"/>
        </w:rPr>
        <w:t>Tx</w:t>
      </w:r>
      <w:r w:rsidR="00727CC0">
        <w:t xml:space="preserve"> beam prediction scheme has similar specification impacts</w:t>
      </w:r>
      <w:r w:rsidR="00727CC0" w:rsidRPr="00EE154C">
        <w:t xml:space="preserve"> </w:t>
      </w:r>
      <w:r w:rsidR="00727CC0">
        <w:t xml:space="preserve">as </w:t>
      </w:r>
      <w:r>
        <w:t>an AI model trained and inferenced at UE side</w:t>
      </w:r>
      <w:r w:rsidR="00727CC0">
        <w:t>.</w:t>
      </w:r>
    </w:p>
    <w:p w14:paraId="7A1DEF7B" w14:textId="48B3CD4C" w:rsidR="00FE112C" w:rsidRPr="00FE112C" w:rsidRDefault="00352D69" w:rsidP="00FE112C">
      <w:pPr>
        <w:pStyle w:val="proposal"/>
        <w:overflowPunct/>
        <w:ind w:left="1134" w:hanging="1134"/>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w:t>
      </w:r>
      <w:r w:rsidR="00A22465">
        <w:rPr>
          <w:rFonts w:hint="eastAsia"/>
        </w:rPr>
        <w:t>registration</w:t>
      </w:r>
      <w:r w:rsidR="00A85D96" w:rsidRPr="00EF718D">
        <w:t xml:space="preserve"> and model activation</w:t>
      </w:r>
      <w:r w:rsidR="00A85D96" w:rsidRPr="006817B6">
        <w:t xml:space="preserve">, </w:t>
      </w:r>
      <w:r w:rsidR="00EA78B2">
        <w:t>for the case with</w:t>
      </w:r>
      <w:r w:rsidR="00EA78B2" w:rsidRPr="006817B6">
        <w:t xml:space="preserve"> </w:t>
      </w:r>
      <w:r w:rsidR="00A85D96" w:rsidRPr="006817B6">
        <w:t>AI/ML model training at NW side and AI/ML model inference at UE side</w:t>
      </w:r>
      <w:r w:rsidR="00061F67">
        <w:t>.</w:t>
      </w:r>
    </w:p>
    <w:p w14:paraId="06F1D48C" w14:textId="464E74FC" w:rsidR="00833B6D" w:rsidRDefault="000B3695" w:rsidP="00C94EA3">
      <w:pPr>
        <w:pStyle w:val="title2"/>
        <w:numPr>
          <w:ilvl w:val="2"/>
          <w:numId w:val="16"/>
        </w:numPr>
        <w:outlineLvl w:val="2"/>
        <w:rPr>
          <w:rFonts w:ascii="Times New Roman" w:hAnsi="Times New Roman" w:cs="Times New Roman"/>
        </w:rPr>
      </w:pPr>
      <w:bookmarkStart w:id="13" w:name="OLE_LINK17"/>
      <w:bookmarkStart w:id="14" w:name="OLE_LINK18"/>
      <w:r>
        <w:rPr>
          <w:rFonts w:ascii="Times New Roman" w:hAnsi="Times New Roman" w:cs="Times New Roman"/>
        </w:rPr>
        <w:t>M</w:t>
      </w:r>
      <w:r w:rsidR="00CB1719">
        <w:rPr>
          <w:rFonts w:ascii="Times New Roman" w:hAnsi="Times New Roman" w:cs="Times New Roman"/>
        </w:rPr>
        <w:t>odel monitoring</w:t>
      </w:r>
    </w:p>
    <w:p w14:paraId="704943D3" w14:textId="7F2AA92E" w:rsidR="00FB342C" w:rsidRPr="00037B77" w:rsidRDefault="001F5608" w:rsidP="00C94EA3">
      <w:pPr>
        <w:pStyle w:val="title2"/>
        <w:numPr>
          <w:ilvl w:val="3"/>
          <w:numId w:val="16"/>
        </w:numPr>
        <w:outlineLvl w:val="3"/>
        <w:rPr>
          <w:rFonts w:ascii="Times New Roman" w:hAnsi="Times New Roman" w:cs="Times New Roman"/>
        </w:rPr>
      </w:pPr>
      <w:r w:rsidRPr="00037B77">
        <w:rPr>
          <w:rFonts w:ascii="Times New Roman" w:hAnsi="Times New Roman" w:cs="Times New Roman"/>
        </w:rPr>
        <w:t>General aspects</w:t>
      </w:r>
    </w:p>
    <w:p w14:paraId="77EA0CBA" w14:textId="0B361B6D" w:rsidR="006364B7" w:rsidRPr="006364B7" w:rsidRDefault="006364B7" w:rsidP="00FB342C">
      <w:pPr>
        <w:pStyle w:val="a1"/>
        <w:overflowPunct/>
        <w:jc w:val="left"/>
        <w:rPr>
          <w:rFonts w:eastAsiaTheme="minorEastAsia"/>
        </w:rPr>
      </w:pPr>
      <w:r>
        <w:rPr>
          <w:rFonts w:eastAsiaTheme="minorEastAsia" w:hint="eastAsia"/>
        </w:rPr>
        <w:t>I</w:t>
      </w:r>
      <w:r>
        <w:rPr>
          <w:rFonts w:eastAsiaTheme="minorEastAsia"/>
        </w:rPr>
        <w:t xml:space="preserve">n RAN1#110 meeting, </w:t>
      </w:r>
      <w:r>
        <w:rPr>
          <w:rFonts w:eastAsiaTheme="minorEastAsia" w:hint="eastAsia"/>
        </w:rPr>
        <w:t>following</w:t>
      </w:r>
      <w:r>
        <w:rPr>
          <w:rFonts w:eastAsiaTheme="minorEastAsia"/>
        </w:rPr>
        <w:t xml:space="preserve"> agreement was made for model monitoring,</w:t>
      </w:r>
    </w:p>
    <w:p w14:paraId="5F813315" w14:textId="77777777" w:rsidR="006364B7" w:rsidRPr="003C4C32" w:rsidRDefault="006364B7" w:rsidP="006364B7">
      <w:pPr>
        <w:rPr>
          <w:rFonts w:eastAsia="宋体"/>
          <w:b/>
          <w:highlight w:val="green"/>
        </w:rPr>
      </w:pPr>
      <w:r w:rsidRPr="003C4C32">
        <w:rPr>
          <w:rFonts w:eastAsia="宋体"/>
          <w:b/>
          <w:highlight w:val="green"/>
          <w:u w:val="single"/>
        </w:rPr>
        <w:t>Agreement</w:t>
      </w:r>
    </w:p>
    <w:p w14:paraId="7A91A795" w14:textId="77777777" w:rsidR="006364B7" w:rsidRPr="00C27A03" w:rsidRDefault="006364B7" w:rsidP="006364B7">
      <w:pPr>
        <w:rPr>
          <w:rFonts w:eastAsia="Batang"/>
          <w:lang w:eastAsia="en-US"/>
        </w:rPr>
      </w:pPr>
      <w:r w:rsidRPr="00C27A03">
        <w:t>Regarding th</w:t>
      </w:r>
      <w:r w:rsidRPr="00C27A03">
        <w:rPr>
          <w:lang w:eastAsia="x-none"/>
        </w:rPr>
        <w:t xml:space="preserve">e </w:t>
      </w:r>
      <w:r w:rsidRPr="006364B7">
        <w:rPr>
          <w:lang w:eastAsia="x-none"/>
        </w:rPr>
        <w:t>model monitoring</w:t>
      </w:r>
      <w:r w:rsidRPr="00C27A03">
        <w:rPr>
          <w:lang w:eastAsia="x-none"/>
        </w:rPr>
        <w:t xml:space="preserve"> for BM-Case1 and BM-Case2, to investigate specification impacts from the following aspects</w:t>
      </w:r>
    </w:p>
    <w:p w14:paraId="40D7021B" w14:textId="77777777" w:rsidR="006364B7" w:rsidRPr="00C27A03" w:rsidRDefault="006364B7" w:rsidP="006364B7">
      <w:pPr>
        <w:pStyle w:val="a1"/>
        <w:numPr>
          <w:ilvl w:val="0"/>
          <w:numId w:val="24"/>
        </w:numPr>
        <w:overflowPunct/>
        <w:jc w:val="left"/>
      </w:pPr>
      <w:r w:rsidRPr="00C27A03">
        <w:t>Performance metric(s)</w:t>
      </w:r>
    </w:p>
    <w:p w14:paraId="13788CC5" w14:textId="77777777" w:rsidR="006364B7" w:rsidRPr="00C27A03" w:rsidRDefault="006364B7" w:rsidP="006364B7">
      <w:pPr>
        <w:pStyle w:val="a1"/>
        <w:numPr>
          <w:ilvl w:val="0"/>
          <w:numId w:val="24"/>
        </w:numPr>
        <w:overflowPunct/>
        <w:jc w:val="left"/>
      </w:pPr>
      <w:r w:rsidRPr="00C27A03">
        <w:t>Benchmark/reference for the performance comparison</w:t>
      </w:r>
    </w:p>
    <w:p w14:paraId="12BD1592" w14:textId="77777777" w:rsidR="006364B7" w:rsidRPr="00C27A03" w:rsidRDefault="006364B7" w:rsidP="006364B7">
      <w:pPr>
        <w:pStyle w:val="a1"/>
        <w:numPr>
          <w:ilvl w:val="0"/>
          <w:numId w:val="24"/>
        </w:numPr>
        <w:overflowPunct/>
        <w:jc w:val="left"/>
      </w:pPr>
      <w:r w:rsidRPr="00C27A03">
        <w:t>Signaling/configuration/measurement/report for model monitoring, e.g., signaling aspects related to assistance information (if supported), Reference signals</w:t>
      </w:r>
    </w:p>
    <w:p w14:paraId="6DA364C8" w14:textId="07CBB829" w:rsidR="006364B7" w:rsidRPr="006364B7" w:rsidRDefault="006364B7" w:rsidP="00FB342C">
      <w:pPr>
        <w:pStyle w:val="a1"/>
        <w:numPr>
          <w:ilvl w:val="0"/>
          <w:numId w:val="24"/>
        </w:numPr>
        <w:overflowPunct/>
        <w:jc w:val="left"/>
      </w:pPr>
      <w:r w:rsidRPr="00C27A03">
        <w:t>Other aspect(s) is not precluded</w:t>
      </w:r>
    </w:p>
    <w:p w14:paraId="55C07AE8" w14:textId="2169CD27" w:rsidR="00FB342C" w:rsidRPr="00FB342C" w:rsidRDefault="006364B7" w:rsidP="00FB342C">
      <w:pPr>
        <w:pStyle w:val="a1"/>
        <w:overflowPunct/>
        <w:jc w:val="left"/>
        <w:rPr>
          <w:rFonts w:eastAsiaTheme="minorEastAsia"/>
        </w:rPr>
      </w:pPr>
      <w:r>
        <w:rPr>
          <w:rFonts w:eastAsiaTheme="minorEastAsia"/>
        </w:rPr>
        <w:t>Further, i</w:t>
      </w:r>
      <w:r w:rsidR="0037577F">
        <w:rPr>
          <w:rFonts w:eastAsiaTheme="minorEastAsia"/>
        </w:rPr>
        <w:t xml:space="preserve">n RAN1#112 meeting, following agreement was approved for performance </w:t>
      </w:r>
      <w:r w:rsidR="003D1B2A">
        <w:rPr>
          <w:rFonts w:eastAsiaTheme="minorEastAsia"/>
        </w:rPr>
        <w:t>metric(s) of AI/ML model monitoring,</w:t>
      </w:r>
    </w:p>
    <w:p w14:paraId="171C2CFD" w14:textId="77777777" w:rsidR="003D1B2A" w:rsidRPr="003D1B2A" w:rsidRDefault="003D1B2A" w:rsidP="003D1B2A">
      <w:pPr>
        <w:rPr>
          <w:b/>
          <w:highlight w:val="green"/>
          <w:u w:val="single"/>
        </w:rPr>
      </w:pPr>
      <w:r w:rsidRPr="003D1B2A">
        <w:rPr>
          <w:rFonts w:eastAsia="宋体"/>
          <w:b/>
          <w:highlight w:val="green"/>
          <w:u w:val="single"/>
        </w:rPr>
        <w:t>Agreement</w:t>
      </w:r>
      <w:r w:rsidRPr="003D1B2A">
        <w:rPr>
          <w:b/>
          <w:highlight w:val="green"/>
          <w:u w:val="single"/>
        </w:rPr>
        <w:t xml:space="preserve"> </w:t>
      </w:r>
    </w:p>
    <w:p w14:paraId="2EF6A800" w14:textId="77777777" w:rsidR="003D1B2A" w:rsidRPr="003D1B2A" w:rsidRDefault="003D1B2A" w:rsidP="003D1B2A">
      <w:r w:rsidRPr="003D1B2A">
        <w:t xml:space="preserve">Regarding </w:t>
      </w:r>
      <w:r w:rsidRPr="003D1B2A">
        <w:rPr>
          <w:bCs/>
          <w:szCs w:val="20"/>
        </w:rPr>
        <w:t>the performance metric(s) of AI/ML model monitoring</w:t>
      </w:r>
      <w:r w:rsidRPr="003D1B2A">
        <w:t xml:space="preserve"> for BM-Case1 and BM-Case2, study the following alternatives (including feasibility/necessity) with potential down-selection:</w:t>
      </w:r>
    </w:p>
    <w:p w14:paraId="4797C36B" w14:textId="77777777" w:rsidR="003D1B2A" w:rsidRPr="003D1B2A" w:rsidRDefault="003D1B2A" w:rsidP="003D1B2A">
      <w:pPr>
        <w:pStyle w:val="a1"/>
        <w:numPr>
          <w:ilvl w:val="0"/>
          <w:numId w:val="43"/>
        </w:numPr>
        <w:overflowPunct/>
        <w:jc w:val="left"/>
      </w:pPr>
      <w:r w:rsidRPr="003D1B2A">
        <w:rPr>
          <w:bCs/>
          <w:iCs/>
        </w:rPr>
        <w:t xml:space="preserve">Alt.1: Beam prediction accuracy related KPIs, e.g., Top-K/1 </w:t>
      </w:r>
      <w:r w:rsidRPr="003D1B2A">
        <w:rPr>
          <w:rFonts w:hint="eastAsia"/>
          <w:bCs/>
          <w:iCs/>
        </w:rPr>
        <w:t>beam</w:t>
      </w:r>
      <w:r w:rsidRPr="003D1B2A">
        <w:rPr>
          <w:bCs/>
          <w:iCs/>
        </w:rPr>
        <w:t xml:space="preserve"> prediction accuracy</w:t>
      </w:r>
    </w:p>
    <w:p w14:paraId="2430BB49" w14:textId="77777777" w:rsidR="003D1B2A" w:rsidRPr="003D1B2A" w:rsidRDefault="003D1B2A" w:rsidP="003D1B2A">
      <w:pPr>
        <w:pStyle w:val="a1"/>
        <w:numPr>
          <w:ilvl w:val="0"/>
          <w:numId w:val="43"/>
        </w:numPr>
        <w:overflowPunct/>
        <w:jc w:val="left"/>
        <w:rPr>
          <w:bCs/>
          <w:iCs/>
        </w:rPr>
      </w:pPr>
      <w:r w:rsidRPr="003D1B2A">
        <w:rPr>
          <w:bCs/>
          <w:iCs/>
        </w:rPr>
        <w:t>Alt.2: Link quality related KPIs, e.g., throughput, L1-RSRP, L1-SINR, hypothetical BLER</w:t>
      </w:r>
    </w:p>
    <w:p w14:paraId="7C8DAA12" w14:textId="77777777" w:rsidR="003D1B2A" w:rsidRPr="003D1B2A" w:rsidRDefault="003D1B2A" w:rsidP="003D1B2A">
      <w:pPr>
        <w:pStyle w:val="a1"/>
        <w:numPr>
          <w:ilvl w:val="0"/>
          <w:numId w:val="43"/>
        </w:numPr>
        <w:overflowPunct/>
        <w:jc w:val="left"/>
        <w:rPr>
          <w:bCs/>
          <w:iCs/>
        </w:rPr>
      </w:pPr>
      <w:r w:rsidRPr="003D1B2A">
        <w:rPr>
          <w:bCs/>
          <w:iCs/>
        </w:rPr>
        <w:lastRenderedPageBreak/>
        <w:t xml:space="preserve">Alt.3: Performance metric based on input/output data distribution of AI/ML </w:t>
      </w:r>
    </w:p>
    <w:p w14:paraId="61C26A79" w14:textId="77777777" w:rsidR="003D1B2A" w:rsidRPr="003D1B2A" w:rsidRDefault="003D1B2A" w:rsidP="003D1B2A">
      <w:pPr>
        <w:pStyle w:val="a1"/>
        <w:numPr>
          <w:ilvl w:val="0"/>
          <w:numId w:val="43"/>
        </w:numPr>
        <w:overflowPunct/>
        <w:jc w:val="left"/>
      </w:pPr>
      <w:r w:rsidRPr="003D1B2A">
        <w:rPr>
          <w:bCs/>
          <w:iCs/>
        </w:rPr>
        <w:t>Alt.4: The L1-RSRP difference evaluat</w:t>
      </w:r>
      <w:r w:rsidRPr="003D1B2A">
        <w:t xml:space="preserve">ed by comparing measured RSRP and predicted RSRP </w:t>
      </w:r>
    </w:p>
    <w:p w14:paraId="7A7BA08F" w14:textId="77777777" w:rsidR="003D1B2A" w:rsidRPr="003D1B2A" w:rsidRDefault="003D1B2A" w:rsidP="003D1B2A">
      <w:pPr>
        <w:pStyle w:val="a1"/>
        <w:numPr>
          <w:ilvl w:val="0"/>
          <w:numId w:val="43"/>
        </w:numPr>
        <w:overflowPunct/>
        <w:jc w:val="left"/>
      </w:pPr>
      <w:r w:rsidRPr="003D1B2A">
        <w:t>Other alternatives are not precluded</w:t>
      </w:r>
    </w:p>
    <w:p w14:paraId="73CB90C5" w14:textId="77777777" w:rsidR="003D1B2A" w:rsidRPr="003D1B2A" w:rsidRDefault="003D1B2A" w:rsidP="003D1B2A">
      <w:pPr>
        <w:pStyle w:val="a1"/>
        <w:numPr>
          <w:ilvl w:val="0"/>
          <w:numId w:val="43"/>
        </w:numPr>
        <w:overflowPunct/>
        <w:jc w:val="left"/>
      </w:pPr>
      <w:r w:rsidRPr="003D1B2A">
        <w:t>Note: At least the performance and spec impact should be considered</w:t>
      </w:r>
    </w:p>
    <w:p w14:paraId="7469AF2A" w14:textId="02D0F324" w:rsidR="003D1B2A" w:rsidRDefault="00297BCE" w:rsidP="00297BCE">
      <w:pPr>
        <w:pStyle w:val="a1"/>
        <w:overflowPunct/>
        <w:rPr>
          <w:rFonts w:eastAsiaTheme="minorEastAsia"/>
        </w:rPr>
      </w:pPr>
      <w:r w:rsidRPr="00297BCE">
        <w:rPr>
          <w:rFonts w:eastAsiaTheme="minorEastAsia"/>
        </w:rPr>
        <w:t xml:space="preserve">It is evident that Alt.1 and Alt.4 have been assessed as effective performance metrics for AI/ML-driven beam prediction in the EVM agenda. These alternatives accurately reflect the </w:t>
      </w:r>
      <w:r w:rsidR="00DE0BBF" w:rsidRPr="00297BCE">
        <w:rPr>
          <w:rFonts w:eastAsiaTheme="minorEastAsia"/>
        </w:rPr>
        <w:t>predicti</w:t>
      </w:r>
      <w:r w:rsidR="00DE0BBF">
        <w:rPr>
          <w:rFonts w:eastAsiaTheme="minorEastAsia"/>
        </w:rPr>
        <w:t>on</w:t>
      </w:r>
      <w:r w:rsidR="00DE0BBF" w:rsidRPr="00297BCE">
        <w:rPr>
          <w:rFonts w:eastAsiaTheme="minorEastAsia"/>
        </w:rPr>
        <w:t xml:space="preserve"> </w:t>
      </w:r>
      <w:r>
        <w:rPr>
          <w:rFonts w:eastAsiaTheme="minorEastAsia"/>
        </w:rPr>
        <w:t>performance</w:t>
      </w:r>
      <w:r w:rsidRPr="00297BCE">
        <w:rPr>
          <w:rFonts w:eastAsiaTheme="minorEastAsia"/>
        </w:rPr>
        <w:t xml:space="preserve"> of the AI/ML model.</w:t>
      </w:r>
      <w:r>
        <w:rPr>
          <w:rFonts w:eastAsiaTheme="minorEastAsia"/>
        </w:rPr>
        <w:t xml:space="preserve"> However, we </w:t>
      </w:r>
      <w:r w:rsidR="00A21C6A">
        <w:rPr>
          <w:rFonts w:eastAsiaTheme="minorEastAsia"/>
        </w:rPr>
        <w:t xml:space="preserve">have </w:t>
      </w:r>
      <w:r>
        <w:rPr>
          <w:rFonts w:eastAsiaTheme="minorEastAsia"/>
        </w:rPr>
        <w:t xml:space="preserve">concern regarding the </w:t>
      </w:r>
      <w:r w:rsidR="006A2EB8">
        <w:rPr>
          <w:rFonts w:eastAsiaTheme="minorEastAsia"/>
        </w:rPr>
        <w:t>feasibility and benefit</w:t>
      </w:r>
      <w:r w:rsidR="006A2EB8" w:rsidRPr="00297BCE">
        <w:rPr>
          <w:rFonts w:eastAsiaTheme="minorEastAsia"/>
        </w:rPr>
        <w:t xml:space="preserve"> </w:t>
      </w:r>
      <w:r>
        <w:rPr>
          <w:rFonts w:eastAsiaTheme="minorEastAsia"/>
        </w:rPr>
        <w:t>of A</w:t>
      </w:r>
      <w:r>
        <w:rPr>
          <w:rFonts w:eastAsiaTheme="minorEastAsia" w:hint="eastAsia"/>
        </w:rPr>
        <w:t>l</w:t>
      </w:r>
      <w:r>
        <w:rPr>
          <w:rFonts w:eastAsiaTheme="minorEastAsia"/>
        </w:rPr>
        <w:t>t.3 in beam prediction. Thus</w:t>
      </w:r>
      <w:r w:rsidRPr="00297BCE">
        <w:rPr>
          <w:rFonts w:eastAsiaTheme="minorEastAsia"/>
        </w:rPr>
        <w:t>, we recommend that</w:t>
      </w:r>
      <w:r w:rsidR="0036377B">
        <w:rPr>
          <w:rFonts w:eastAsiaTheme="minorEastAsia"/>
        </w:rPr>
        <w:t xml:space="preserve"> at least prioritized</w:t>
      </w:r>
      <w:r w:rsidRPr="00297BCE">
        <w:rPr>
          <w:rFonts w:eastAsiaTheme="minorEastAsia"/>
        </w:rPr>
        <w:t xml:space="preserve"> Alt.1 and Alt.4</w:t>
      </w:r>
      <w:r>
        <w:rPr>
          <w:rFonts w:eastAsiaTheme="minorEastAsia"/>
        </w:rPr>
        <w:t xml:space="preserve"> </w:t>
      </w:r>
      <w:r w:rsidR="0036377B">
        <w:rPr>
          <w:rFonts w:eastAsiaTheme="minorEastAsia"/>
        </w:rPr>
        <w:t>and de-</w:t>
      </w:r>
      <w:r w:rsidRPr="00297BCE">
        <w:rPr>
          <w:rFonts w:eastAsiaTheme="minorEastAsia"/>
        </w:rPr>
        <w:t>prioritized</w:t>
      </w:r>
      <w:r w:rsidR="0036377B">
        <w:rPr>
          <w:rFonts w:eastAsiaTheme="minorEastAsia"/>
        </w:rPr>
        <w:t xml:space="preserve"> Alt.3 regarding the performance metrics of AI/ML model monitoring for BM-Case1 and BM-Case2</w:t>
      </w:r>
      <w:r w:rsidRPr="00297BCE">
        <w:rPr>
          <w:rFonts w:eastAsiaTheme="minorEastAsia"/>
        </w:rPr>
        <w:t>.</w:t>
      </w:r>
    </w:p>
    <w:p w14:paraId="5B333826" w14:textId="1295BA41" w:rsidR="00C73293" w:rsidRPr="00C73293" w:rsidRDefault="00C73293" w:rsidP="00C7329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sidR="0050266A">
        <w:rPr>
          <w:rFonts w:eastAsiaTheme="minorEastAsia"/>
        </w:rPr>
        <w:t>s</w:t>
      </w:r>
      <w:r w:rsidR="000746FE">
        <w:rPr>
          <w:rFonts w:eastAsiaTheme="minorEastAsia"/>
        </w:rPr>
        <w:t>upport</w:t>
      </w:r>
      <w:r w:rsidRPr="00C73293">
        <w:rPr>
          <w:rFonts w:eastAsiaTheme="minorEastAsia"/>
        </w:rPr>
        <w:t xml:space="preserve"> Alt.1 and Alt.4, </w:t>
      </w:r>
    </w:p>
    <w:p w14:paraId="54599737" w14:textId="1DE69360" w:rsidR="00C73293" w:rsidRPr="00C73293" w:rsidRDefault="00C73293"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1BEB38D0" w14:textId="3D71DDDF" w:rsidR="00C73293" w:rsidRPr="00C73293" w:rsidRDefault="00C73293"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C8A810C" w14:textId="0FE9CBA4" w:rsidR="0050266A" w:rsidRPr="00985563" w:rsidRDefault="0050266A" w:rsidP="0098556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sidR="00985563">
        <w:rPr>
          <w:rFonts w:eastAsiaTheme="minorEastAsia"/>
        </w:rPr>
        <w:t xml:space="preserve">i.e. </w:t>
      </w:r>
      <w:r w:rsidR="00985563">
        <w:t>p</w:t>
      </w:r>
      <w:r w:rsidR="00B37A9D" w:rsidRPr="00985563">
        <w:t>erformance metric based on input/output data distribution of AI/ML</w:t>
      </w:r>
    </w:p>
    <w:p w14:paraId="37D1BEF5" w14:textId="7EC766E7" w:rsidR="00297BCE" w:rsidRPr="00586299" w:rsidRDefault="00BA34BE" w:rsidP="00FB342C">
      <w:pPr>
        <w:pStyle w:val="a1"/>
        <w:overflowPunct/>
        <w:jc w:val="left"/>
        <w:rPr>
          <w:rFonts w:eastAsiaTheme="minorEastAsia"/>
          <w:szCs w:val="20"/>
        </w:rPr>
      </w:pPr>
      <w:r w:rsidRPr="00586299">
        <w:rPr>
          <w:rFonts w:eastAsiaTheme="minorEastAsia"/>
          <w:szCs w:val="20"/>
        </w:rPr>
        <w:t xml:space="preserve">The following </w:t>
      </w:r>
      <w:r w:rsidR="003437E5" w:rsidRPr="00586299">
        <w:rPr>
          <w:rFonts w:eastAsiaTheme="minorEastAsia"/>
          <w:szCs w:val="20"/>
        </w:rPr>
        <w:t>agreement</w:t>
      </w:r>
      <w:r w:rsidRPr="00586299">
        <w:rPr>
          <w:rFonts w:eastAsiaTheme="minorEastAsia"/>
          <w:szCs w:val="20"/>
        </w:rPr>
        <w:t xml:space="preserve"> were </w:t>
      </w:r>
      <w:r w:rsidR="003437E5" w:rsidRPr="00586299">
        <w:rPr>
          <w:rFonts w:eastAsiaTheme="minorEastAsia"/>
          <w:szCs w:val="20"/>
        </w:rPr>
        <w:t xml:space="preserve">made </w:t>
      </w:r>
      <w:r w:rsidRPr="00586299">
        <w:rPr>
          <w:rFonts w:eastAsiaTheme="minorEastAsia"/>
          <w:szCs w:val="20"/>
        </w:rPr>
        <w:t xml:space="preserve">on benchmark/reference </w:t>
      </w:r>
      <w:r w:rsidR="0091794E" w:rsidRPr="00586299">
        <w:rPr>
          <w:rFonts w:eastAsiaTheme="minorEastAsia"/>
          <w:szCs w:val="20"/>
        </w:rPr>
        <w:t>for</w:t>
      </w:r>
      <w:r w:rsidRPr="00586299">
        <w:rPr>
          <w:rFonts w:eastAsiaTheme="minorEastAsia"/>
          <w:szCs w:val="20"/>
        </w:rPr>
        <w:t xml:space="preserve"> the performance comparison in the last meeting. </w:t>
      </w:r>
    </w:p>
    <w:p w14:paraId="5D3085ED" w14:textId="77777777" w:rsidR="00BA793B" w:rsidRPr="00586299" w:rsidRDefault="00BA793B" w:rsidP="00BA793B">
      <w:pPr>
        <w:shd w:val="clear" w:color="auto" w:fill="FFFFFF"/>
        <w:rPr>
          <w:b/>
          <w:szCs w:val="20"/>
          <w:u w:val="single"/>
        </w:rPr>
      </w:pPr>
      <w:r w:rsidRPr="00586299">
        <w:rPr>
          <w:b/>
          <w:szCs w:val="20"/>
          <w:highlight w:val="green"/>
          <w:u w:val="single"/>
        </w:rPr>
        <w:t>Agreement</w:t>
      </w:r>
    </w:p>
    <w:p w14:paraId="298ECEA2" w14:textId="77777777" w:rsidR="00BA793B" w:rsidRPr="00586299" w:rsidRDefault="00BA793B" w:rsidP="00BA793B">
      <w:pPr>
        <w:shd w:val="clear" w:color="auto" w:fill="FFFFFF"/>
        <w:rPr>
          <w:rFonts w:eastAsia="宋体"/>
          <w:color w:val="000000"/>
          <w:szCs w:val="20"/>
        </w:rPr>
      </w:pPr>
      <w:r w:rsidRPr="00586299">
        <w:rPr>
          <w:rFonts w:eastAsia="宋体"/>
          <w:bCs/>
          <w:iCs/>
          <w:color w:val="000000"/>
          <w:szCs w:val="20"/>
        </w:rPr>
        <w:t>For AI/ML</w:t>
      </w:r>
      <w:r w:rsidRPr="00586299">
        <w:rPr>
          <w:rFonts w:eastAsia="宋体"/>
          <w:bCs/>
          <w:iCs/>
          <w:color w:val="FF0000"/>
          <w:szCs w:val="20"/>
        </w:rPr>
        <w:t> </w:t>
      </w:r>
      <w:r w:rsidRPr="00586299">
        <w:rPr>
          <w:rFonts w:eastAsia="宋体"/>
          <w:bCs/>
          <w:iCs/>
          <w:color w:val="000000"/>
          <w:szCs w:val="20"/>
        </w:rPr>
        <w:t>performance monitoring for BM-Case1 and BM-Case2, study potential specification impact of at least the following alternatives as the benchmark/reference (if applicable) for performance comparison:</w:t>
      </w:r>
    </w:p>
    <w:p w14:paraId="6699E827"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 xml:space="preserve">Alt.1: The best beam(s) obtained by measuring beams of a set indicated by </w:t>
      </w:r>
      <w:proofErr w:type="spellStart"/>
      <w:r w:rsidRPr="00586299">
        <w:rPr>
          <w:rFonts w:eastAsia="宋体"/>
          <w:bCs/>
          <w:iCs/>
          <w:color w:val="000000"/>
          <w:szCs w:val="20"/>
        </w:rPr>
        <w:t>gNB</w:t>
      </w:r>
      <w:proofErr w:type="spellEnd"/>
      <w:r w:rsidRPr="00586299">
        <w:rPr>
          <w:rFonts w:eastAsia="宋体"/>
          <w:bCs/>
          <w:iCs/>
          <w:color w:val="000000"/>
          <w:szCs w:val="20"/>
        </w:rPr>
        <w:t xml:space="preserve"> (e.g., Beams from Set A)</w:t>
      </w:r>
    </w:p>
    <w:p w14:paraId="396C0F10" w14:textId="77777777" w:rsidR="00BA793B" w:rsidRPr="00586299" w:rsidRDefault="00BA793B" w:rsidP="00BA793B">
      <w:pPr>
        <w:shd w:val="clear" w:color="auto" w:fill="FFFFFF"/>
        <w:spacing w:line="230" w:lineRule="atLeast"/>
        <w:ind w:leftChars="465" w:left="1290" w:hanging="360"/>
        <w:rPr>
          <w:rFonts w:eastAsia="宋体"/>
          <w:color w:val="000000"/>
          <w:szCs w:val="20"/>
        </w:rPr>
      </w:pPr>
      <w:r w:rsidRPr="00586299">
        <w:rPr>
          <w:rFonts w:eastAsia="宋体"/>
          <w:color w:val="000000"/>
          <w:szCs w:val="20"/>
        </w:rPr>
        <w:t>o   </w:t>
      </w:r>
      <w:r w:rsidRPr="00586299">
        <w:rPr>
          <w:rFonts w:eastAsia="宋体"/>
          <w:bCs/>
          <w:iCs/>
          <w:color w:val="000000"/>
          <w:szCs w:val="20"/>
        </w:rPr>
        <w:t xml:space="preserve">FFS: </w:t>
      </w:r>
      <w:proofErr w:type="spellStart"/>
      <w:r w:rsidRPr="00586299">
        <w:rPr>
          <w:rFonts w:eastAsia="宋体"/>
          <w:bCs/>
          <w:iCs/>
          <w:color w:val="000000"/>
          <w:szCs w:val="20"/>
        </w:rPr>
        <w:t>gNB</w:t>
      </w:r>
      <w:proofErr w:type="spellEnd"/>
      <w:r w:rsidRPr="00586299">
        <w:rPr>
          <w:rFonts w:eastAsia="宋体"/>
          <w:bCs/>
          <w:iCs/>
          <w:color w:val="000000"/>
          <w:szCs w:val="20"/>
        </w:rPr>
        <w:t xml:space="preserve"> configures one or multiple sets for one or multiple benchmarks/references</w:t>
      </w:r>
    </w:p>
    <w:p w14:paraId="018AAC10"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Alt.4: Measurements of the predicted best beam(s) corresponding to model output (e.g., Comparison between actual L1-RSRP and predicted RSRP of predicted Top-1/K Beams)</w:t>
      </w:r>
    </w:p>
    <w:p w14:paraId="3FF78DB9"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r w:rsidRPr="00586299">
        <w:rPr>
          <w:rFonts w:eastAsia="宋体"/>
          <w:bCs/>
          <w:iCs/>
          <w:color w:val="000000"/>
          <w:szCs w:val="20"/>
        </w:rPr>
        <w:t>FFS:</w:t>
      </w:r>
    </w:p>
    <w:p w14:paraId="1704B69F" w14:textId="77777777" w:rsidR="00BA793B" w:rsidRPr="00586299" w:rsidRDefault="00BA793B" w:rsidP="00BA793B">
      <w:pPr>
        <w:shd w:val="clear" w:color="auto" w:fill="FFFFFF"/>
        <w:spacing w:line="230" w:lineRule="atLeast"/>
        <w:ind w:leftChars="465" w:left="1290" w:hanging="360"/>
        <w:rPr>
          <w:rFonts w:eastAsia="宋体"/>
          <w:color w:val="000000"/>
          <w:szCs w:val="20"/>
        </w:rPr>
      </w:pPr>
      <w:r w:rsidRPr="00586299">
        <w:rPr>
          <w:rFonts w:eastAsia="宋体"/>
          <w:color w:val="000000"/>
          <w:szCs w:val="20"/>
        </w:rPr>
        <w:t>o   </w:t>
      </w:r>
      <w:r w:rsidRPr="00586299">
        <w:rPr>
          <w:rFonts w:eastAsia="宋体"/>
          <w:bCs/>
          <w:iCs/>
          <w:color w:val="000000"/>
          <w:szCs w:val="20"/>
        </w:rPr>
        <w:t>Alt.3: The beam corresponding to some or all the indicated/activated TCI state(s)   </w:t>
      </w:r>
    </w:p>
    <w:p w14:paraId="2ADEAA7C" w14:textId="77777777" w:rsidR="00BA793B" w:rsidRPr="00586299" w:rsidRDefault="00BA793B" w:rsidP="00BA793B">
      <w:pPr>
        <w:shd w:val="clear" w:color="auto" w:fill="FFFFFF"/>
        <w:spacing w:line="230" w:lineRule="atLeast"/>
        <w:ind w:leftChars="105" w:left="570" w:hanging="360"/>
        <w:rPr>
          <w:rFonts w:eastAsia="宋体"/>
          <w:color w:val="000000"/>
          <w:szCs w:val="20"/>
        </w:rPr>
      </w:pPr>
      <w:r w:rsidRPr="00586299">
        <w:rPr>
          <w:rFonts w:eastAsia="宋体"/>
          <w:color w:val="000000"/>
          <w:szCs w:val="20"/>
        </w:rPr>
        <w:t>        </w:t>
      </w:r>
      <w:proofErr w:type="gramStart"/>
      <w:r w:rsidRPr="00586299">
        <w:rPr>
          <w:rFonts w:eastAsia="宋体"/>
          <w:bCs/>
          <w:iCs/>
          <w:color w:val="000000"/>
          <w:szCs w:val="20"/>
        </w:rPr>
        <w:t>Other</w:t>
      </w:r>
      <w:proofErr w:type="gramEnd"/>
      <w:r w:rsidRPr="00586299">
        <w:rPr>
          <w:rFonts w:eastAsia="宋体"/>
          <w:bCs/>
          <w:iCs/>
          <w:color w:val="000000"/>
          <w:szCs w:val="20"/>
        </w:rPr>
        <w:t xml:space="preserve"> alternative is not precluded. </w:t>
      </w:r>
    </w:p>
    <w:p w14:paraId="70A48BCC" w14:textId="1C67FE50" w:rsidR="00DC2471" w:rsidRPr="00586299" w:rsidRDefault="00C22808" w:rsidP="00B92571">
      <w:pPr>
        <w:rPr>
          <w:szCs w:val="20"/>
        </w:rPr>
      </w:pPr>
      <w:r w:rsidRPr="00586299">
        <w:rPr>
          <w:szCs w:val="20"/>
        </w:rPr>
        <w:t xml:space="preserve">From our perspective, </w:t>
      </w:r>
      <w:r w:rsidR="00B92571" w:rsidRPr="00586299">
        <w:rPr>
          <w:szCs w:val="20"/>
        </w:rPr>
        <w:t xml:space="preserve">Alt.1 </w:t>
      </w:r>
      <w:r w:rsidR="006A483C" w:rsidRPr="00586299">
        <w:rPr>
          <w:szCs w:val="20"/>
        </w:rPr>
        <w:t>c</w:t>
      </w:r>
      <w:r w:rsidR="00B92571" w:rsidRPr="00586299">
        <w:rPr>
          <w:szCs w:val="20"/>
        </w:rPr>
        <w:t xml:space="preserve">ould be the </w:t>
      </w:r>
      <w:r w:rsidR="00453ABC" w:rsidRPr="00586299">
        <w:rPr>
          <w:szCs w:val="20"/>
        </w:rPr>
        <w:t>baseline</w:t>
      </w:r>
      <w:r w:rsidR="00B92571" w:rsidRPr="00586299">
        <w:rPr>
          <w:szCs w:val="20"/>
        </w:rPr>
        <w:t xml:space="preserve"> performance benchmark/reference for the model monitoring procedure. </w:t>
      </w:r>
      <w:r w:rsidR="00453ABC" w:rsidRPr="00586299">
        <w:rPr>
          <w:szCs w:val="20"/>
        </w:rPr>
        <w:t xml:space="preserve">Alt 4 can be used </w:t>
      </w:r>
      <w:r w:rsidR="009E7CA1" w:rsidRPr="00586299">
        <w:rPr>
          <w:szCs w:val="20"/>
        </w:rPr>
        <w:t>to</w:t>
      </w:r>
      <w:r w:rsidR="00453ABC" w:rsidRPr="00586299">
        <w:rPr>
          <w:szCs w:val="20"/>
        </w:rPr>
        <w:t xml:space="preserve"> </w:t>
      </w:r>
      <w:r w:rsidR="009E7CA1" w:rsidRPr="00586299">
        <w:rPr>
          <w:szCs w:val="20"/>
        </w:rPr>
        <w:t>reduce reporting overhead</w:t>
      </w:r>
      <w:r w:rsidR="006A483C" w:rsidRPr="00586299">
        <w:rPr>
          <w:szCs w:val="20"/>
        </w:rPr>
        <w:t xml:space="preserve"> for NW-side model,</w:t>
      </w:r>
      <w:r w:rsidR="009E7CA1" w:rsidRPr="00586299">
        <w:rPr>
          <w:szCs w:val="20"/>
        </w:rPr>
        <w:t xml:space="preserve"> as UE can only report the final KPIs to </w:t>
      </w:r>
      <w:proofErr w:type="spellStart"/>
      <w:r w:rsidR="009E7CA1" w:rsidRPr="00586299">
        <w:rPr>
          <w:szCs w:val="20"/>
        </w:rPr>
        <w:t>gNB</w:t>
      </w:r>
      <w:proofErr w:type="spellEnd"/>
      <w:r w:rsidR="009E7CA1" w:rsidRPr="00586299">
        <w:rPr>
          <w:szCs w:val="20"/>
        </w:rPr>
        <w:t xml:space="preserve"> based on </w:t>
      </w:r>
      <w:proofErr w:type="spellStart"/>
      <w:r w:rsidR="009E7CA1" w:rsidRPr="00586299">
        <w:rPr>
          <w:szCs w:val="20"/>
        </w:rPr>
        <w:t>gNB’s</w:t>
      </w:r>
      <w:proofErr w:type="spellEnd"/>
      <w:r w:rsidR="009E7CA1" w:rsidRPr="00586299">
        <w:rPr>
          <w:szCs w:val="20"/>
        </w:rPr>
        <w:t xml:space="preserve"> indication of output beams or predicted L1-RSRPs with more details given in section 3.3.3.2</w:t>
      </w:r>
      <w:r w:rsidR="00B92571" w:rsidRPr="00586299">
        <w:rPr>
          <w:szCs w:val="20"/>
        </w:rPr>
        <w:t>.</w:t>
      </w:r>
      <w:r w:rsidR="009E7CA1" w:rsidRPr="00586299">
        <w:rPr>
          <w:szCs w:val="20"/>
        </w:rPr>
        <w:t xml:space="preserve"> We think these two alternatives are sufficient, and others can be deprioritized. </w:t>
      </w:r>
    </w:p>
    <w:p w14:paraId="7360C184" w14:textId="41F09EB1" w:rsidR="00B92571" w:rsidRPr="00586299" w:rsidRDefault="00146315" w:rsidP="00146315">
      <w:pPr>
        <w:pStyle w:val="proposal"/>
        <w:overflowPunct/>
        <w:ind w:left="1134" w:hanging="1134"/>
        <w:rPr>
          <w:rFonts w:eastAsiaTheme="minorEastAsia"/>
        </w:rPr>
      </w:pPr>
      <w:r w:rsidRPr="00586299">
        <w:t>Support Alt.1</w:t>
      </w:r>
      <w:r w:rsidR="009E7CA1" w:rsidRPr="00586299">
        <w:t xml:space="preserve"> (</w:t>
      </w:r>
      <w:r w:rsidR="005C272C" w:rsidRPr="00586299">
        <w:rPr>
          <w:rFonts w:eastAsiaTheme="minorEastAsia"/>
        </w:rPr>
        <w:t>t</w:t>
      </w:r>
      <w:r w:rsidRPr="00586299">
        <w:rPr>
          <w:rFonts w:eastAsiaTheme="minorEastAsia"/>
        </w:rPr>
        <w:t xml:space="preserve">he best beam(s) obtained by measuring beams of a set indicated by </w:t>
      </w:r>
      <w:proofErr w:type="spellStart"/>
      <w:r w:rsidRPr="00586299">
        <w:rPr>
          <w:rFonts w:eastAsiaTheme="minorEastAsia"/>
        </w:rPr>
        <w:t>gNB</w:t>
      </w:r>
      <w:proofErr w:type="spellEnd"/>
      <w:r w:rsidR="009E7CA1" w:rsidRPr="00586299">
        <w:rPr>
          <w:rFonts w:eastAsiaTheme="minorEastAsia"/>
        </w:rPr>
        <w:t>) and Alt 4 (</w:t>
      </w:r>
      <w:r w:rsidR="009E7CA1" w:rsidRPr="00586299">
        <w:rPr>
          <w:bCs/>
          <w:iCs/>
          <w:color w:val="000000"/>
        </w:rPr>
        <w:t>Measurements of the predicted best beam(s) corresponding to model output</w:t>
      </w:r>
      <w:r w:rsidR="009E7CA1" w:rsidRPr="00586299">
        <w:rPr>
          <w:rFonts w:eastAsiaTheme="minorEastAsia"/>
        </w:rPr>
        <w:t>)</w:t>
      </w:r>
      <w:r w:rsidRPr="00586299">
        <w:rPr>
          <w:rFonts w:eastAsiaTheme="minorEastAsia"/>
        </w:rPr>
        <w:t>, as the benchmark/reference for performance comparison for AI/ML model monitoring for BM-Case1 and BM-Case2.</w:t>
      </w:r>
      <w:r w:rsidR="009E7CA1" w:rsidRPr="00586299">
        <w:rPr>
          <w:rFonts w:eastAsiaTheme="minorEastAsia"/>
        </w:rPr>
        <w:t xml:space="preserve"> Deprioritize other alternatives. </w:t>
      </w:r>
    </w:p>
    <w:p w14:paraId="72C982DA" w14:textId="77777777" w:rsidR="00797D13" w:rsidRDefault="00BC49B1"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E234AD">
        <w:rPr>
          <w:rFonts w:ascii="Times New Roman" w:hAnsi="Times New Roman" w:cs="Times New Roman"/>
        </w:rPr>
        <w:t xml:space="preserve"> with a network-side AI/ML model</w:t>
      </w:r>
    </w:p>
    <w:p w14:paraId="1E9B50EC" w14:textId="6659AB55" w:rsidR="00342806" w:rsidRPr="00772511" w:rsidRDefault="00342806" w:rsidP="00342806">
      <w:r>
        <w:rPr>
          <w:rFonts w:hint="eastAsia"/>
        </w:rPr>
        <w:t>I</w:t>
      </w:r>
      <w:r>
        <w:t>n RAN1#110bis-e meeting, following agreements were made for</w:t>
      </w:r>
      <w:r w:rsidRPr="001D1B57">
        <w:t xml:space="preserve"> </w:t>
      </w:r>
      <w:r>
        <w:t>studying NW</w:t>
      </w:r>
      <w:r>
        <w:rPr>
          <w:rFonts w:hint="eastAsia"/>
        </w:rPr>
        <w:t>-side</w:t>
      </w:r>
      <w:r>
        <w:t xml:space="preserve"> model monitoring,</w:t>
      </w:r>
    </w:p>
    <w:p w14:paraId="344D138F"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0BF42A99" w14:textId="77777777" w:rsidR="00342806" w:rsidRPr="00FA32BC" w:rsidRDefault="00342806" w:rsidP="00342806">
      <w:pPr>
        <w:shd w:val="clear" w:color="auto" w:fill="FFFFFF"/>
      </w:pPr>
      <w:r w:rsidRPr="00FA32BC">
        <w:rPr>
          <w:rFonts w:hint="eastAsia"/>
        </w:rPr>
        <w:t>For BM-Case1 and BM-Case2 with a network-side AI/ML model, study the NW-side model monitoring:</w:t>
      </w:r>
    </w:p>
    <w:p w14:paraId="3112D44C" w14:textId="77777777" w:rsidR="00342806" w:rsidRPr="00FA32BC" w:rsidRDefault="00342806" w:rsidP="00342806">
      <w:pPr>
        <w:numPr>
          <w:ilvl w:val="0"/>
          <w:numId w:val="34"/>
        </w:numPr>
        <w:shd w:val="clear" w:color="auto" w:fill="FFFFFF"/>
        <w:overflowPunct/>
        <w:jc w:val="left"/>
        <w:rPr>
          <w:rFonts w:ascii="等线" w:eastAsia="等线" w:hAnsi="等线" w:cs="宋体"/>
          <w:color w:val="000000"/>
          <w:sz w:val="22"/>
        </w:rPr>
      </w:pPr>
      <w:r w:rsidRPr="00FA32BC">
        <w:rPr>
          <w:rFonts w:eastAsia="等线"/>
          <w:bCs/>
          <w:iCs/>
          <w:color w:val="000000"/>
          <w:szCs w:val="20"/>
        </w:rPr>
        <w:t>NW monitors the performance metric(s) and makes decision(s) of model selection/activation/ deactivation/switching/ fallback operation</w:t>
      </w:r>
    </w:p>
    <w:p w14:paraId="3A674199"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264C6A31" w14:textId="77777777" w:rsidR="00342806" w:rsidRPr="00FA32BC" w:rsidRDefault="00342806" w:rsidP="00342806">
      <w:pPr>
        <w:shd w:val="clear" w:color="auto" w:fill="FFFFFF"/>
      </w:pPr>
      <w:r w:rsidRPr="00FA32BC">
        <w:rPr>
          <w:rFonts w:hint="eastAsia"/>
        </w:rPr>
        <w:t>Regarding NW-side model monitoring for a network-side AI/ML model of BM-Case1 and BM-Case2, study the potential specification impacts from the following aspects</w:t>
      </w:r>
    </w:p>
    <w:p w14:paraId="5C92AAF2" w14:textId="77777777" w:rsidR="00342806" w:rsidRPr="00FA32BC"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lastRenderedPageBreak/>
        <w:t> Beam measurement and report for model monitoring</w:t>
      </w:r>
    </w:p>
    <w:p w14:paraId="01B4FB42" w14:textId="77777777" w:rsidR="00342806" w:rsidRPr="004C1C64"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Note: This may or may not have specification impact.</w:t>
      </w:r>
    </w:p>
    <w:p w14:paraId="1717B153" w14:textId="77777777" w:rsidR="00342806" w:rsidRPr="004C1C64" w:rsidRDefault="00342806" w:rsidP="00342806">
      <w:r>
        <w:rPr>
          <w:rFonts w:hint="eastAsia"/>
        </w:rPr>
        <w:t>I</w:t>
      </w:r>
      <w:r>
        <w:t>n RAN1#111 meeting, following agreement was made for further study,</w:t>
      </w:r>
    </w:p>
    <w:p w14:paraId="02FA864A" w14:textId="77777777" w:rsidR="00342806" w:rsidRPr="004C1C64" w:rsidRDefault="00342806" w:rsidP="00342806">
      <w:pPr>
        <w:shd w:val="clear" w:color="auto" w:fill="FFFFFF"/>
        <w:rPr>
          <w:b/>
          <w:highlight w:val="green"/>
          <w:u w:val="single"/>
        </w:rPr>
      </w:pPr>
      <w:r w:rsidRPr="004C1C64">
        <w:rPr>
          <w:rFonts w:hint="eastAsia"/>
          <w:b/>
          <w:highlight w:val="green"/>
          <w:u w:val="single"/>
        </w:rPr>
        <w:t>A</w:t>
      </w:r>
      <w:r w:rsidRPr="004C1C64">
        <w:rPr>
          <w:b/>
          <w:highlight w:val="green"/>
          <w:u w:val="single"/>
        </w:rPr>
        <w:t>greement</w:t>
      </w:r>
    </w:p>
    <w:p w14:paraId="5FFE73C9" w14:textId="77777777" w:rsidR="00342806" w:rsidRPr="004C1C64" w:rsidRDefault="00342806" w:rsidP="00342806">
      <w:r w:rsidRPr="004C1C64">
        <w:t>Regarding NW-side model monitoring for a network-side AI/ML model of BM-Case1 and BM-Case2, study the necessity and the potential specification impacts from the following aspects:</w:t>
      </w:r>
    </w:p>
    <w:p w14:paraId="3FACDAFC" w14:textId="77777777" w:rsidR="00342806" w:rsidRPr="004C1C64" w:rsidRDefault="00342806" w:rsidP="00342806">
      <w:pPr>
        <w:pStyle w:val="a1"/>
        <w:numPr>
          <w:ilvl w:val="0"/>
          <w:numId w:val="43"/>
        </w:numPr>
        <w:overflowPunct/>
        <w:jc w:val="left"/>
      </w:pPr>
      <w:r w:rsidRPr="004C1C64">
        <w:t xml:space="preserve"> UE reporting of beam measurement(s) based on a set of beams indicated by </w:t>
      </w:r>
      <w:proofErr w:type="spellStart"/>
      <w:r w:rsidRPr="004C1C64">
        <w:t>gNB</w:t>
      </w:r>
      <w:proofErr w:type="spellEnd"/>
      <w:r w:rsidRPr="004C1C64">
        <w:t xml:space="preserve"> </w:t>
      </w:r>
    </w:p>
    <w:p w14:paraId="6559D4C7" w14:textId="77777777" w:rsidR="00342806" w:rsidRPr="004C1C64" w:rsidRDefault="00342806" w:rsidP="00342806">
      <w:pPr>
        <w:pStyle w:val="a1"/>
        <w:numPr>
          <w:ilvl w:val="0"/>
          <w:numId w:val="43"/>
        </w:numPr>
        <w:overflowPunct/>
        <w:jc w:val="left"/>
      </w:pPr>
      <w:r w:rsidRPr="004C1C64">
        <w:t>Signaling, e.g., RRC-based, L1-based</w:t>
      </w:r>
    </w:p>
    <w:p w14:paraId="4244D153" w14:textId="77777777" w:rsidR="00342806" w:rsidRPr="00FB342C" w:rsidRDefault="00342806" w:rsidP="00342806">
      <w:pPr>
        <w:pStyle w:val="a1"/>
        <w:numPr>
          <w:ilvl w:val="0"/>
          <w:numId w:val="43"/>
        </w:numPr>
        <w:overflowPunct/>
        <w:jc w:val="left"/>
        <w:rPr>
          <w:rFonts w:eastAsiaTheme="minorEastAsia"/>
        </w:rPr>
      </w:pPr>
      <w:r w:rsidRPr="004C1C64">
        <w:t>Note: Performance and UE complexity, power consumption should be considered</w:t>
      </w:r>
    </w:p>
    <w:p w14:paraId="28F9A1B3" w14:textId="3F9F49D4" w:rsidR="00EA04A7" w:rsidRPr="00037B77" w:rsidRDefault="002811DB" w:rsidP="00EA04A7">
      <w:pPr>
        <w:pStyle w:val="a1"/>
        <w:overflowPunct/>
        <w:jc w:val="left"/>
        <w:rPr>
          <w:rFonts w:eastAsiaTheme="minorEastAsia"/>
        </w:rPr>
      </w:pPr>
      <w:r w:rsidRPr="00705B67">
        <w:rPr>
          <w:rFonts w:eastAsiaTheme="minorEastAsia"/>
        </w:rPr>
        <w:t>C</w:t>
      </w:r>
      <w:r w:rsidRPr="00037B77">
        <w:rPr>
          <w:rFonts w:eastAsiaTheme="minorEastAsia"/>
        </w:rPr>
        <w:t>ompared with the current agreement mentioned above, a</w:t>
      </w:r>
      <w:r w:rsidR="00B976A1" w:rsidRPr="00037B77">
        <w:rPr>
          <w:rFonts w:eastAsiaTheme="minorEastAsia"/>
        </w:rPr>
        <w:t xml:space="preserve"> more </w:t>
      </w:r>
      <w:r w:rsidRPr="00037B77">
        <w:rPr>
          <w:rFonts w:eastAsiaTheme="minorEastAsia"/>
        </w:rPr>
        <w:t>detailed categorization with</w:t>
      </w:r>
      <w:r w:rsidR="00B976A1" w:rsidRPr="00037B77">
        <w:rPr>
          <w:rFonts w:eastAsiaTheme="minorEastAsia"/>
        </w:rPr>
        <w:t xml:space="preserve"> </w:t>
      </w:r>
      <w:r w:rsidRPr="00037B77">
        <w:rPr>
          <w:rFonts w:eastAsiaTheme="minorEastAsia"/>
        </w:rPr>
        <w:t>t</w:t>
      </w:r>
      <w:r w:rsidR="001C15A5" w:rsidRPr="00037B77">
        <w:rPr>
          <w:rFonts w:eastAsiaTheme="minorEastAsia" w:hint="eastAsia"/>
        </w:rPr>
        <w:t>wo</w:t>
      </w:r>
      <w:r w:rsidR="00C50D89" w:rsidRPr="00037B77">
        <w:rPr>
          <w:rFonts w:eastAsiaTheme="minorEastAsia"/>
        </w:rPr>
        <w:t xml:space="preserve"> possible monitoring procedures </w:t>
      </w:r>
      <w:r w:rsidR="00EA04A7" w:rsidRPr="00037B77">
        <w:rPr>
          <w:rFonts w:eastAsiaTheme="minorEastAsia"/>
        </w:rPr>
        <w:t xml:space="preserve">with a NW-side AI/ML model of BM-Case1 and BM-Case2 </w:t>
      </w:r>
      <w:r w:rsidR="00961B63" w:rsidRPr="00037B77">
        <w:rPr>
          <w:rFonts w:eastAsiaTheme="minorEastAsia" w:hint="eastAsia"/>
        </w:rPr>
        <w:t>c</w:t>
      </w:r>
      <w:r w:rsidR="00961B63" w:rsidRPr="00037B77">
        <w:rPr>
          <w:rFonts w:eastAsiaTheme="minorEastAsia"/>
        </w:rPr>
        <w:t>an be identified</w:t>
      </w:r>
      <w:r w:rsidR="00EA04A7" w:rsidRPr="00037B77">
        <w:rPr>
          <w:rFonts w:eastAsiaTheme="minorEastAsia"/>
        </w:rPr>
        <w:t xml:space="preserve"> as below,</w:t>
      </w:r>
    </w:p>
    <w:p w14:paraId="0BBD26A6" w14:textId="401F9946" w:rsidR="00EA04A7" w:rsidRPr="00037B77" w:rsidRDefault="00EA04A7" w:rsidP="00FC2D46">
      <w:pPr>
        <w:pStyle w:val="a1"/>
        <w:numPr>
          <w:ilvl w:val="0"/>
          <w:numId w:val="46"/>
        </w:numPr>
        <w:overflowPunct/>
        <w:jc w:val="left"/>
        <w:rPr>
          <w:rFonts w:eastAsiaTheme="minorEastAsia"/>
          <w:b/>
        </w:rPr>
      </w:pPr>
      <w:r w:rsidRPr="00037B77">
        <w:rPr>
          <w:b/>
        </w:rPr>
        <w:t>Atl1. NW-side model monitoring</w:t>
      </w:r>
      <w:r w:rsidR="00344B09" w:rsidRPr="00037B77">
        <w:rPr>
          <w:b/>
        </w:rPr>
        <w:t xml:space="preserve"> for NW-side AI/ML model</w:t>
      </w:r>
    </w:p>
    <w:p w14:paraId="728060E1" w14:textId="1A09A22C" w:rsidR="00EA04A7" w:rsidRPr="00037B77" w:rsidRDefault="00EA04A7" w:rsidP="00FC2D46">
      <w:pPr>
        <w:pStyle w:val="a1"/>
        <w:numPr>
          <w:ilvl w:val="1"/>
          <w:numId w:val="46"/>
        </w:numPr>
        <w:overflowPunct/>
        <w:jc w:val="left"/>
        <w:rPr>
          <w:rFonts w:eastAsiaTheme="minorEastAsia"/>
        </w:rPr>
      </w:pPr>
      <w:r w:rsidRPr="00037B77">
        <w:t xml:space="preserve">Step 1: UE performs resource measurement and reports corresponding measurement results </w:t>
      </w:r>
      <w:r w:rsidR="00A204C1" w:rsidRPr="00037B77">
        <w:t xml:space="preserve">including </w:t>
      </w:r>
      <w:r w:rsidR="00D1651A" w:rsidRPr="00037B77">
        <w:t xml:space="preserve">set B results and set A </w:t>
      </w:r>
      <w:r w:rsidR="00A204C1" w:rsidRPr="00037B77">
        <w:t>label data</w:t>
      </w:r>
      <w:r w:rsidRPr="00037B77">
        <w:t xml:space="preserve"> </w:t>
      </w:r>
    </w:p>
    <w:p w14:paraId="421188E1" w14:textId="5C2B4B7A" w:rsidR="00EA04A7" w:rsidRPr="00037B77" w:rsidRDefault="00EA04A7" w:rsidP="00FC2D46">
      <w:pPr>
        <w:pStyle w:val="a1"/>
        <w:numPr>
          <w:ilvl w:val="1"/>
          <w:numId w:val="46"/>
        </w:numPr>
        <w:overflowPunct/>
        <w:jc w:val="left"/>
        <w:rPr>
          <w:rFonts w:eastAsiaTheme="minorEastAsia"/>
        </w:rPr>
      </w:pPr>
      <w:r w:rsidRPr="00037B77">
        <w:t>Step 2: NW performs beam prediction and predicted result comparison with label data to obtain performance metric(s)</w:t>
      </w:r>
    </w:p>
    <w:p w14:paraId="35BD045E" w14:textId="77777777" w:rsidR="00EA04A7" w:rsidRPr="00037B77" w:rsidRDefault="00EA04A7" w:rsidP="00FC2D46">
      <w:pPr>
        <w:pStyle w:val="a1"/>
        <w:numPr>
          <w:ilvl w:val="1"/>
          <w:numId w:val="46"/>
        </w:numPr>
        <w:overflowPunct/>
        <w:jc w:val="left"/>
        <w:rPr>
          <w:rFonts w:eastAsiaTheme="minorEastAsia"/>
        </w:rPr>
      </w:pPr>
      <w:r w:rsidRPr="00037B77">
        <w:rPr>
          <w:rFonts w:eastAsia="Yu Mincho"/>
          <w:lang w:eastAsia="ja-JP"/>
        </w:rPr>
        <w:t>Step 3: NW makes decision(s) of model selection/activation/deactivation/switching/fallback operation</w:t>
      </w:r>
    </w:p>
    <w:p w14:paraId="2F5D61D1" w14:textId="0D62BDAD" w:rsidR="00EA04A7" w:rsidRPr="00037B77" w:rsidRDefault="00EA04A7" w:rsidP="00FC2D46">
      <w:pPr>
        <w:pStyle w:val="a1"/>
        <w:numPr>
          <w:ilvl w:val="0"/>
          <w:numId w:val="46"/>
        </w:numPr>
        <w:overflowPunct/>
        <w:jc w:val="left"/>
        <w:rPr>
          <w:rFonts w:eastAsiaTheme="minorEastAsia"/>
          <w:b/>
        </w:rPr>
      </w:pPr>
      <w:r w:rsidRPr="00037B77">
        <w:rPr>
          <w:b/>
        </w:rPr>
        <w:t xml:space="preserve">Atl2. </w:t>
      </w:r>
      <w:r w:rsidRPr="00037B77">
        <w:rPr>
          <w:b/>
          <w:szCs w:val="20"/>
        </w:rPr>
        <w:t>Hybrid model monitoring</w:t>
      </w:r>
      <w:r w:rsidR="00344B09" w:rsidRPr="00037B77">
        <w:rPr>
          <w:b/>
          <w:szCs w:val="20"/>
        </w:rPr>
        <w:t xml:space="preserve"> for NW-side AI/ML model</w:t>
      </w:r>
    </w:p>
    <w:p w14:paraId="2C7E5655" w14:textId="35BD669B" w:rsidR="00EA04A7" w:rsidRPr="00705B67" w:rsidRDefault="00EA04A7" w:rsidP="00FC2D46">
      <w:pPr>
        <w:pStyle w:val="a1"/>
        <w:numPr>
          <w:ilvl w:val="1"/>
          <w:numId w:val="46"/>
        </w:numPr>
        <w:overflowPunct/>
        <w:jc w:val="left"/>
        <w:rPr>
          <w:rFonts w:eastAsiaTheme="minorEastAsia"/>
        </w:rPr>
      </w:pPr>
      <w:r w:rsidRPr="00705B67">
        <w:t>Step 1: UE performs resource measurement and reports partial measurement results</w:t>
      </w:r>
      <w:r w:rsidR="00371E5F" w:rsidRPr="00705B67">
        <w:t xml:space="preserve"> (set B)</w:t>
      </w:r>
      <w:r w:rsidR="002E77A1" w:rsidRPr="00705B67">
        <w:t xml:space="preserve"> used for beam prediction</w:t>
      </w:r>
    </w:p>
    <w:p w14:paraId="05C2D8B1" w14:textId="03FB5F11" w:rsidR="00EA04A7" w:rsidRPr="00705B67" w:rsidRDefault="00EA04A7" w:rsidP="00FC2D46">
      <w:pPr>
        <w:pStyle w:val="a1"/>
        <w:numPr>
          <w:ilvl w:val="1"/>
          <w:numId w:val="46"/>
        </w:numPr>
        <w:overflowPunct/>
        <w:jc w:val="left"/>
        <w:rPr>
          <w:rFonts w:eastAsiaTheme="minorEastAsia"/>
        </w:rPr>
      </w:pPr>
      <w:r w:rsidRPr="00705B67">
        <w:t xml:space="preserve">Step 2: NW performs beam prediction based on </w:t>
      </w:r>
      <w:r w:rsidR="00E54ECB" w:rsidRPr="00705B67">
        <w:t>set B</w:t>
      </w:r>
      <w:r w:rsidRPr="00705B67">
        <w:t xml:space="preserve"> results and indicates </w:t>
      </w:r>
      <w:r w:rsidR="007F4E49" w:rsidRPr="00705B67">
        <w:t>inference result (e.g.,</w:t>
      </w:r>
      <w:r w:rsidRPr="00705B67">
        <w:t xml:space="preserve"> top-N predicted results</w:t>
      </w:r>
      <w:r w:rsidR="007F4E49" w:rsidRPr="00705B67">
        <w:t>)</w:t>
      </w:r>
      <w:r w:rsidRPr="00705B67">
        <w:t xml:space="preserve"> to UE</w:t>
      </w:r>
    </w:p>
    <w:p w14:paraId="1EFFC1AA" w14:textId="5D7AB730" w:rsidR="00EA04A7" w:rsidRPr="00705B67" w:rsidRDefault="00EA04A7" w:rsidP="00FC2D46">
      <w:pPr>
        <w:pStyle w:val="a1"/>
        <w:numPr>
          <w:ilvl w:val="1"/>
          <w:numId w:val="46"/>
        </w:numPr>
        <w:overflowPunct/>
        <w:jc w:val="left"/>
        <w:rPr>
          <w:rFonts w:eastAsiaTheme="minorEastAsia"/>
        </w:rPr>
      </w:pPr>
      <w:r w:rsidRPr="00705B67">
        <w:t xml:space="preserve">Step 3: UE performs predicted result comparison with label data to obtain performance metric(s) and reports monitoring result(s) to </w:t>
      </w:r>
      <w:proofErr w:type="spellStart"/>
      <w:r w:rsidRPr="00705B67">
        <w:t>gNB</w:t>
      </w:r>
      <w:proofErr w:type="spellEnd"/>
    </w:p>
    <w:p w14:paraId="54B5558C" w14:textId="77777777" w:rsidR="00EA04A7" w:rsidRPr="00705B67" w:rsidRDefault="00EA04A7" w:rsidP="00FC2D46">
      <w:pPr>
        <w:pStyle w:val="a1"/>
        <w:numPr>
          <w:ilvl w:val="1"/>
          <w:numId w:val="46"/>
        </w:numPr>
        <w:overflowPunct/>
        <w:jc w:val="left"/>
        <w:rPr>
          <w:rFonts w:eastAsiaTheme="minorEastAsia"/>
        </w:rPr>
      </w:pPr>
      <w:r w:rsidRPr="00705B67">
        <w:rPr>
          <w:rFonts w:eastAsiaTheme="minorEastAsia" w:hint="eastAsia"/>
        </w:rPr>
        <w:t>S</w:t>
      </w:r>
      <w:r w:rsidRPr="00705B67">
        <w:rPr>
          <w:rFonts w:eastAsiaTheme="minorEastAsia"/>
        </w:rPr>
        <w:t xml:space="preserve">tep 4: </w:t>
      </w:r>
      <w:r w:rsidRPr="00705B67">
        <w:rPr>
          <w:rFonts w:eastAsia="Yu Mincho"/>
          <w:lang w:eastAsia="ja-JP"/>
        </w:rPr>
        <w:t>NW makes decision(s) of model selection/activation/deactivation/switching/fallback operation</w:t>
      </w:r>
    </w:p>
    <w:p w14:paraId="77F5A93F" w14:textId="727063B9" w:rsidR="007B7B93" w:rsidRPr="00705B67" w:rsidRDefault="00EA04A7" w:rsidP="00EA04A7">
      <w:pPr>
        <w:pStyle w:val="a1"/>
        <w:overflowPunct/>
        <w:rPr>
          <w:rFonts w:eastAsiaTheme="minorEastAsia"/>
        </w:rPr>
      </w:pPr>
      <w:r w:rsidRPr="00705B67">
        <w:rPr>
          <w:rFonts w:eastAsiaTheme="minorEastAsia"/>
        </w:rPr>
        <w:t xml:space="preserve">For Alt1., UE may need to report all measurement results to </w:t>
      </w:r>
      <w:proofErr w:type="spellStart"/>
      <w:r w:rsidRPr="00705B67">
        <w:rPr>
          <w:rFonts w:eastAsiaTheme="minorEastAsia"/>
        </w:rPr>
        <w:t>gNB</w:t>
      </w:r>
      <w:proofErr w:type="spellEnd"/>
      <w:r w:rsidRPr="00705B67">
        <w:rPr>
          <w:rFonts w:eastAsiaTheme="minorEastAsia"/>
        </w:rPr>
        <w:t>, including beams in Set A and Set B</w:t>
      </w:r>
      <w:r w:rsidRPr="00705B67">
        <w:rPr>
          <w:rFonts w:eastAsiaTheme="minorEastAsia" w:hint="eastAsia"/>
        </w:rPr>
        <w:t>,</w:t>
      </w:r>
      <w:r w:rsidRPr="00705B67">
        <w:rPr>
          <w:rFonts w:eastAsiaTheme="minorEastAsia"/>
        </w:rPr>
        <w:t xml:space="preserve"> which brings significant report overhead. </w:t>
      </w:r>
      <w:r w:rsidR="00DC5F2B" w:rsidRPr="00705B67">
        <w:rPr>
          <w:rFonts w:eastAsiaTheme="minorEastAsia"/>
        </w:rPr>
        <w:t>On the other hand</w:t>
      </w:r>
      <w:r w:rsidRPr="00705B67">
        <w:rPr>
          <w:rFonts w:eastAsiaTheme="minorEastAsia"/>
        </w:rPr>
        <w:t xml:space="preserve">, for Alt2., UE may only report partial measurement results used for beam prediction. Then, UE shall obtain performance metric(s) and </w:t>
      </w:r>
      <w:r w:rsidR="00BD1B8F" w:rsidRPr="00705B67">
        <w:rPr>
          <w:rFonts w:eastAsiaTheme="minorEastAsia"/>
        </w:rPr>
        <w:t>feedback</w:t>
      </w:r>
      <w:r w:rsidRPr="00705B67">
        <w:rPr>
          <w:rFonts w:eastAsiaTheme="minorEastAsia"/>
        </w:rPr>
        <w:t xml:space="preserve"> monitoring results to </w:t>
      </w:r>
      <w:proofErr w:type="spellStart"/>
      <w:r w:rsidRPr="00705B67">
        <w:rPr>
          <w:rFonts w:eastAsiaTheme="minorEastAsia"/>
        </w:rPr>
        <w:t>g</w:t>
      </w:r>
      <w:r w:rsidRPr="00705B67">
        <w:rPr>
          <w:rFonts w:eastAsiaTheme="minorEastAsia" w:hint="eastAsia"/>
        </w:rPr>
        <w:t>NB</w:t>
      </w:r>
      <w:proofErr w:type="spellEnd"/>
      <w:r w:rsidRPr="00705B67">
        <w:rPr>
          <w:rFonts w:eastAsiaTheme="minorEastAsia"/>
        </w:rPr>
        <w:t xml:space="preserve"> after receiving top-N predicted results from </w:t>
      </w:r>
      <w:proofErr w:type="spellStart"/>
      <w:r w:rsidRPr="00705B67">
        <w:rPr>
          <w:rFonts w:eastAsiaTheme="minorEastAsia"/>
        </w:rPr>
        <w:t>gNB</w:t>
      </w:r>
      <w:proofErr w:type="spellEnd"/>
      <w:r w:rsidRPr="00705B67">
        <w:rPr>
          <w:rFonts w:eastAsiaTheme="minorEastAsia"/>
        </w:rPr>
        <w:t xml:space="preserve">. </w:t>
      </w:r>
    </w:p>
    <w:p w14:paraId="4B9FBDF1" w14:textId="1F5CDFC6" w:rsidR="00EA04A7" w:rsidRPr="00037B77" w:rsidRDefault="007B7B93" w:rsidP="00EA04A7">
      <w:pPr>
        <w:pStyle w:val="a1"/>
        <w:overflowPunct/>
        <w:rPr>
          <w:rFonts w:eastAsiaTheme="minorEastAsia"/>
        </w:rPr>
      </w:pPr>
      <w:r w:rsidRPr="00705B67">
        <w:rPr>
          <w:rFonts w:eastAsiaTheme="minorEastAsia"/>
        </w:rPr>
        <w:t>Based o</w:t>
      </w:r>
      <w:r w:rsidRPr="00037B77">
        <w:rPr>
          <w:rFonts w:eastAsiaTheme="minorEastAsia"/>
        </w:rPr>
        <w:t>n the above</w:t>
      </w:r>
      <w:r w:rsidR="00EA04A7" w:rsidRPr="00037B77">
        <w:rPr>
          <w:rFonts w:eastAsiaTheme="minorEastAsia"/>
        </w:rPr>
        <w:t>, for BM-Case1 and BM-Case2 with a network-side AI/ML model, we propose,</w:t>
      </w:r>
    </w:p>
    <w:p w14:paraId="51A14216" w14:textId="6A01429A" w:rsidR="00131605" w:rsidRPr="00037B77" w:rsidRDefault="00131605" w:rsidP="00131605">
      <w:pPr>
        <w:pStyle w:val="proposal"/>
        <w:ind w:left="1134" w:hanging="1134"/>
      </w:pPr>
      <w:r w:rsidRPr="00037B77">
        <w:t xml:space="preserve">For BM-Case1 and BM-Case2 with a NW-side AI/ML model, regarding NW-side performance monitoring, study the following </w:t>
      </w:r>
      <w:r w:rsidR="00E60026" w:rsidRPr="00037B77">
        <w:t>monitoring procedures</w:t>
      </w:r>
      <w:r w:rsidRPr="00037B77">
        <w:t xml:space="preserve">: </w:t>
      </w:r>
    </w:p>
    <w:p w14:paraId="2EC633A0" w14:textId="77777777" w:rsidR="00131605" w:rsidRPr="00037B77" w:rsidRDefault="00131605" w:rsidP="00FC2D46">
      <w:pPr>
        <w:pStyle w:val="proposal"/>
        <w:numPr>
          <w:ilvl w:val="0"/>
          <w:numId w:val="49"/>
        </w:numPr>
        <w:ind w:left="1560" w:hanging="426"/>
      </w:pPr>
      <w:r w:rsidRPr="00037B77">
        <w:t>UE performs resource measurement and reports corresponding measurement results including set B results and set A label data</w:t>
      </w:r>
    </w:p>
    <w:p w14:paraId="00750B04" w14:textId="77777777" w:rsidR="00131605" w:rsidRPr="00037B77" w:rsidRDefault="00131605" w:rsidP="00FC2D46">
      <w:pPr>
        <w:pStyle w:val="proposal"/>
        <w:numPr>
          <w:ilvl w:val="0"/>
          <w:numId w:val="49"/>
        </w:numPr>
        <w:ind w:left="1560" w:hanging="426"/>
      </w:pPr>
      <w:r w:rsidRPr="00037B77">
        <w:t>NW performs beam prediction and predicted results comparison with label data to obtain performance metric(s)</w:t>
      </w:r>
    </w:p>
    <w:p w14:paraId="160435ED" w14:textId="6368B468" w:rsidR="00AA01B8" w:rsidRPr="00037B77" w:rsidRDefault="00131605" w:rsidP="00FC2D46">
      <w:pPr>
        <w:pStyle w:val="proposal"/>
        <w:numPr>
          <w:ilvl w:val="0"/>
          <w:numId w:val="49"/>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42DDD99D" w14:textId="10C7E46F" w:rsidR="00AA01B8" w:rsidRPr="00037B77" w:rsidRDefault="00AA01B8" w:rsidP="00FC2D46">
      <w:pPr>
        <w:pStyle w:val="af3"/>
        <w:numPr>
          <w:ilvl w:val="0"/>
          <w:numId w:val="49"/>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 xml:space="preserve">Note: </w:t>
      </w:r>
      <w:r w:rsidR="00B24F7F" w:rsidRPr="00037B77">
        <w:rPr>
          <w:rFonts w:ascii="Times New Roman" w:eastAsia="MS Mincho" w:hAnsi="Times New Roman"/>
          <w:b/>
          <w:sz w:val="20"/>
          <w:szCs w:val="20"/>
          <w:lang w:eastAsia="ja-JP"/>
        </w:rPr>
        <w:t xml:space="preserve">it </w:t>
      </w:r>
      <w:r w:rsidRPr="00037B77">
        <w:rPr>
          <w:rFonts w:ascii="Times New Roman" w:eastAsia="MS Mincho" w:hAnsi="Times New Roman"/>
          <w:b/>
          <w:sz w:val="20"/>
          <w:szCs w:val="20"/>
          <w:lang w:eastAsia="ja-JP"/>
        </w:rPr>
        <w:t xml:space="preserve">can be applied on both model ID based and </w:t>
      </w:r>
      <w:r w:rsidR="00B24F7F" w:rsidRPr="00037B77">
        <w:rPr>
          <w:rFonts w:ascii="Times New Roman" w:eastAsia="MS Mincho" w:hAnsi="Times New Roman"/>
          <w:b/>
          <w:sz w:val="20"/>
          <w:szCs w:val="20"/>
          <w:lang w:eastAsia="ja-JP"/>
        </w:rPr>
        <w:t>functionality-based</w:t>
      </w:r>
      <w:r w:rsidRPr="00037B77">
        <w:rPr>
          <w:rFonts w:ascii="Times New Roman" w:eastAsia="MS Mincho" w:hAnsi="Times New Roman"/>
          <w:b/>
          <w:sz w:val="20"/>
          <w:szCs w:val="20"/>
          <w:lang w:eastAsia="ja-JP"/>
        </w:rPr>
        <w:t xml:space="preserve"> LCM procedures</w:t>
      </w:r>
    </w:p>
    <w:p w14:paraId="56ADD62B" w14:textId="576A3223" w:rsidR="00EB2D04" w:rsidRPr="00037B77" w:rsidRDefault="00EB2D04" w:rsidP="00EB2D04">
      <w:pPr>
        <w:pStyle w:val="proposal"/>
        <w:ind w:left="1134" w:hanging="1134"/>
        <w:rPr>
          <w:rFonts w:eastAsia="MS Mincho"/>
          <w:lang w:eastAsia="ja-JP"/>
        </w:rPr>
      </w:pPr>
      <w:r w:rsidRPr="00037B77">
        <w:t>Support to study hybrid-side model monitoring for BM-Case1 and BM-Case2 with a NW-side AI/ML model</w:t>
      </w:r>
      <w:r w:rsidR="000A7336" w:rsidRPr="00037B77">
        <w:t>, which can save large measurement resources and report overhead compared to NW-side model monitoring.</w:t>
      </w:r>
    </w:p>
    <w:p w14:paraId="4A469779" w14:textId="227CB6C8" w:rsidR="00EA04A7" w:rsidRPr="00037B77" w:rsidRDefault="000C78DF" w:rsidP="000C78DF">
      <w:pPr>
        <w:pStyle w:val="proposal"/>
        <w:ind w:left="1134" w:hanging="1134"/>
      </w:pPr>
      <w:r w:rsidRPr="00037B77">
        <w:t xml:space="preserve">For BM-Case1 and BM-Case2 with a NW-side AI/ML model, regarding hybrid-side performance monitoring, study the following monitoring procedures: </w:t>
      </w:r>
    </w:p>
    <w:p w14:paraId="57E07BFB" w14:textId="77777777" w:rsidR="000C78DF" w:rsidRPr="00037B77" w:rsidRDefault="00EA04A7" w:rsidP="00FC2D46">
      <w:pPr>
        <w:pStyle w:val="proposal"/>
        <w:numPr>
          <w:ilvl w:val="0"/>
          <w:numId w:val="50"/>
        </w:numPr>
        <w:ind w:left="1560" w:hanging="426"/>
      </w:pPr>
      <w:r w:rsidRPr="00037B77">
        <w:t xml:space="preserve">UE performs resource measurement and reports </w:t>
      </w:r>
      <w:r w:rsidR="00B738D2" w:rsidRPr="00037B77">
        <w:t>set B</w:t>
      </w:r>
      <w:r w:rsidRPr="00037B77">
        <w:t xml:space="preserve"> </w:t>
      </w:r>
      <w:r w:rsidR="00BD1B8F" w:rsidRPr="00037B77">
        <w:t>results used</w:t>
      </w:r>
      <w:r w:rsidR="00B738D2" w:rsidRPr="00037B77">
        <w:t xml:space="preserve"> for</w:t>
      </w:r>
      <w:r w:rsidR="00BD1B8F" w:rsidRPr="00037B77">
        <w:t xml:space="preserve"> NW-side</w:t>
      </w:r>
      <w:r w:rsidR="00B738D2" w:rsidRPr="00037B77">
        <w:t xml:space="preserve"> beam prediction</w:t>
      </w:r>
    </w:p>
    <w:p w14:paraId="216A60F7" w14:textId="77777777" w:rsidR="000C78DF" w:rsidRPr="00037B77" w:rsidRDefault="00EA04A7" w:rsidP="00FC2D46">
      <w:pPr>
        <w:pStyle w:val="proposal"/>
        <w:numPr>
          <w:ilvl w:val="0"/>
          <w:numId w:val="50"/>
        </w:numPr>
        <w:ind w:left="1560" w:hanging="426"/>
      </w:pPr>
      <w:r w:rsidRPr="00037B77">
        <w:lastRenderedPageBreak/>
        <w:t xml:space="preserve">NW performs beam prediction based on </w:t>
      </w:r>
      <w:r w:rsidR="00A079A3" w:rsidRPr="00037B77">
        <w:t>set B</w:t>
      </w:r>
      <w:r w:rsidRPr="00037B77">
        <w:t xml:space="preserve"> results and indicates </w:t>
      </w:r>
      <w:r w:rsidR="0044050E" w:rsidRPr="00037B77">
        <w:t xml:space="preserve">inference result (e.g., </w:t>
      </w:r>
      <w:r w:rsidRPr="00037B77">
        <w:t>top-N predicted results</w:t>
      </w:r>
      <w:r w:rsidR="0044050E" w:rsidRPr="00037B77">
        <w:t>)</w:t>
      </w:r>
      <w:r w:rsidRPr="00037B77">
        <w:t xml:space="preserve"> to UE</w:t>
      </w:r>
    </w:p>
    <w:p w14:paraId="7A4FC529" w14:textId="77777777" w:rsidR="000C78DF" w:rsidRPr="00037B77" w:rsidRDefault="00EA04A7" w:rsidP="00FC2D46">
      <w:pPr>
        <w:pStyle w:val="proposal"/>
        <w:numPr>
          <w:ilvl w:val="0"/>
          <w:numId w:val="50"/>
        </w:numPr>
        <w:ind w:left="1560" w:hanging="426"/>
      </w:pPr>
      <w:r w:rsidRPr="00037B77">
        <w:t xml:space="preserve">UE performs predicted result comparison with label data to obtain performance metric(s) and reports monitoring result(s) to </w:t>
      </w:r>
      <w:proofErr w:type="spellStart"/>
      <w:r w:rsidRPr="00037B77">
        <w:t>gNB</w:t>
      </w:r>
      <w:proofErr w:type="spellEnd"/>
    </w:p>
    <w:p w14:paraId="3136A796" w14:textId="78980C7D" w:rsidR="000C78DF" w:rsidRPr="00037B77" w:rsidRDefault="00EA04A7" w:rsidP="00FC2D46">
      <w:pPr>
        <w:pStyle w:val="proposal"/>
        <w:numPr>
          <w:ilvl w:val="0"/>
          <w:numId w:val="50"/>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1F45011B" w14:textId="5CD988DB" w:rsidR="00B24F7F" w:rsidRPr="00037B77" w:rsidRDefault="00B24F7F" w:rsidP="00FC2D46">
      <w:pPr>
        <w:pStyle w:val="af3"/>
        <w:numPr>
          <w:ilvl w:val="0"/>
          <w:numId w:val="50"/>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1F2FCE85" w14:textId="28A977A0" w:rsidR="00EA04A7" w:rsidRPr="00705B67" w:rsidRDefault="00C04EE8" w:rsidP="00EA04A7">
      <w:r w:rsidRPr="00705B67">
        <w:t xml:space="preserve">To improve readability, NW-side model monitoring procedure </w:t>
      </w:r>
      <w:r w:rsidR="006D2852" w:rsidRPr="00705B67">
        <w:t>(Alt 1)</w:t>
      </w:r>
      <w:r w:rsidRPr="00705B67">
        <w:t xml:space="preserve"> is used</w:t>
      </w:r>
      <w:r w:rsidR="0007273F" w:rsidRPr="00705B67">
        <w:t xml:space="preserve"> as an example</w:t>
      </w:r>
      <w:r w:rsidRPr="00705B67">
        <w:t xml:space="preserve"> in the following analysis with a network side AI/ML model</w:t>
      </w:r>
      <w:r w:rsidR="00364DAB" w:rsidRPr="00705B67">
        <w:t xml:space="preserve"> for further specification impact</w:t>
      </w:r>
      <w:r w:rsidR="0007273F" w:rsidRPr="00705B67">
        <w:t xml:space="preserve"> study</w:t>
      </w:r>
      <w:r w:rsidR="00364DAB" w:rsidRPr="00705B67">
        <w:t>.</w:t>
      </w:r>
      <w:r w:rsidR="00CF4BAB" w:rsidRPr="00705B67">
        <w:t xml:space="preserve"> Note that the measurement resource configuration part is common for Alt 1 and Alt 2.</w:t>
      </w:r>
      <w:r w:rsidR="00C2304F" w:rsidRPr="00705B67">
        <w:t xml:space="preserve"> </w:t>
      </w:r>
      <w:r w:rsidR="00C2304F" w:rsidRPr="00705B67">
        <w:rPr>
          <w:rFonts w:hint="eastAsia"/>
        </w:rPr>
        <w:t>The</w:t>
      </w:r>
      <w:r w:rsidR="00C2304F" w:rsidRPr="00705B67">
        <w:t xml:space="preserve"> different part is what to report as monitoring report, and further, Alt 2 requires extra signaling from NW indicating inference result.</w:t>
      </w:r>
    </w:p>
    <w:p w14:paraId="38650ADC" w14:textId="4FD7C255" w:rsidR="003B69C9" w:rsidRDefault="00DA1F0E" w:rsidP="003B69C9">
      <w:r>
        <w:object w:dxaOrig="9751" w:dyaOrig="5325" w14:anchorId="28286855">
          <v:shape id="_x0000_i1036" type="#_x0000_t75" style="width:453.75pt;height:243.85pt" o:ole="">
            <v:imagedata r:id="rId13" o:title=""/>
          </v:shape>
          <o:OLEObject Type="Embed" ProgID="Visio.Drawing.15" ShapeID="_x0000_i1036" DrawAspect="Content" ObjectID="_1753285794" r:id="rId35"/>
        </w:object>
      </w:r>
    </w:p>
    <w:p w14:paraId="777B2673" w14:textId="11C63A0C" w:rsidR="004910E4" w:rsidRPr="00455CD2" w:rsidRDefault="004910E4" w:rsidP="004910E4">
      <w:pPr>
        <w:jc w:val="center"/>
      </w:pPr>
      <w:r>
        <w:t xml:space="preserve">Figure </w:t>
      </w:r>
      <w:r w:rsidR="00545350">
        <w:t>1</w:t>
      </w:r>
      <w:r w:rsidR="009974F7">
        <w:t>4</w:t>
      </w:r>
      <w:r>
        <w:t xml:space="preserve">: Model </w:t>
      </w:r>
      <w:r w:rsidR="00350F1E">
        <w:t>monitoring procedure</w:t>
      </w:r>
      <w:r>
        <w:t xml:space="preserve"> for enhanced beam pair prediction with</w:t>
      </w:r>
      <w:r w:rsidR="001B69BD">
        <w:t xml:space="preserve"> NW-side AI/ML model</w:t>
      </w:r>
    </w:p>
    <w:p w14:paraId="1FE3D211" w14:textId="79F94493" w:rsidR="00DA1F0E" w:rsidRPr="00BF1F13" w:rsidRDefault="00DA1F0E" w:rsidP="00DA1F0E">
      <w:pPr>
        <w:jc w:val="left"/>
        <w:rPr>
          <w:b/>
          <w:szCs w:val="20"/>
        </w:rPr>
      </w:pPr>
      <w:r w:rsidRPr="00BF1F13">
        <w:rPr>
          <w:b/>
          <w:szCs w:val="20"/>
        </w:rPr>
        <w:t xml:space="preserve">For enhanced beam pair prediction in </w:t>
      </w:r>
      <w:r w:rsidR="009378BD">
        <w:rPr>
          <w:b/>
          <w:szCs w:val="20"/>
        </w:rPr>
        <w:t>model monitoring</w:t>
      </w:r>
      <w:r w:rsidRPr="00BF1F13">
        <w:rPr>
          <w:b/>
          <w:szCs w:val="20"/>
        </w:rPr>
        <w:t xml:space="preserve"> procedure</w:t>
      </w:r>
      <w:r w:rsidR="00A57641">
        <w:rPr>
          <w:b/>
          <w:szCs w:val="20"/>
        </w:rPr>
        <w:t xml:space="preserve">, where the </w:t>
      </w:r>
      <w:r w:rsidR="00C42F56">
        <w:rPr>
          <w:rFonts w:hint="eastAsia"/>
          <w:b/>
          <w:szCs w:val="20"/>
        </w:rPr>
        <w:t>AI</w:t>
      </w:r>
      <w:r w:rsidR="00C42F56">
        <w:rPr>
          <w:b/>
          <w:szCs w:val="20"/>
        </w:rPr>
        <w:t xml:space="preserve"> </w:t>
      </w:r>
      <w:r w:rsidR="00C42F56">
        <w:rPr>
          <w:rFonts w:hint="eastAsia"/>
          <w:b/>
          <w:szCs w:val="20"/>
        </w:rPr>
        <w:t>model</w:t>
      </w:r>
      <w:r w:rsidR="00A57641">
        <w:rPr>
          <w:b/>
          <w:szCs w:val="20"/>
        </w:rPr>
        <w:t xml:space="preserve"> is operated in NW side, the following steps are needed</w:t>
      </w:r>
      <w:r w:rsidRPr="00BF1F13">
        <w:rPr>
          <w:b/>
          <w:szCs w:val="20"/>
        </w:rPr>
        <w:t>:</w:t>
      </w:r>
    </w:p>
    <w:p w14:paraId="01FEA71A" w14:textId="77777777" w:rsidR="00DA1F0E" w:rsidRDefault="00DA1F0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specific beam pair resource configuration should be signaled to UE</w:t>
      </w:r>
    </w:p>
    <w:p w14:paraId="215D4A84" w14:textId="77777777"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13007B08" w14:textId="3A4114B6"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UE report measured results with/without relative Rx beam information to </w:t>
      </w:r>
      <w:proofErr w:type="spellStart"/>
      <w:r>
        <w:rPr>
          <w:rFonts w:ascii="Times New Roman" w:hAnsi="Times New Roman"/>
          <w:sz w:val="20"/>
          <w:szCs w:val="20"/>
        </w:rPr>
        <w:t>gNB</w:t>
      </w:r>
      <w:proofErr w:type="spellEnd"/>
      <w:r w:rsidR="001E7473">
        <w:rPr>
          <w:rFonts w:ascii="Times New Roman" w:hAnsi="Times New Roman"/>
          <w:sz w:val="20"/>
          <w:szCs w:val="20"/>
        </w:rPr>
        <w:t xml:space="preserve"> as labels</w:t>
      </w:r>
    </w:p>
    <w:p w14:paraId="72ABCDFA" w14:textId="3955F5AE" w:rsidR="002B4EBD" w:rsidRDefault="002B4EBD"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tep4: </w:t>
      </w:r>
      <w:proofErr w:type="spellStart"/>
      <w:r>
        <w:rPr>
          <w:rFonts w:ascii="Times New Roman" w:hAnsi="Times New Roman"/>
          <w:sz w:val="20"/>
          <w:szCs w:val="20"/>
        </w:rPr>
        <w:t>gNB</w:t>
      </w:r>
      <w:proofErr w:type="spellEnd"/>
      <w:r>
        <w:rPr>
          <w:rFonts w:ascii="Times New Roman" w:hAnsi="Times New Roman"/>
          <w:sz w:val="20"/>
          <w:szCs w:val="20"/>
        </w:rPr>
        <w:t xml:space="preserve"> can monitor model performance</w:t>
      </w:r>
    </w:p>
    <w:p w14:paraId="147C9A8E" w14:textId="338C0038" w:rsidR="00DA1F0E" w:rsidRPr="00BF1F13" w:rsidRDefault="00A57641" w:rsidP="00DA1F0E">
      <w:pPr>
        <w:jc w:val="left"/>
        <w:rPr>
          <w:b/>
          <w:szCs w:val="20"/>
        </w:rPr>
      </w:pPr>
      <w:r>
        <w:rPr>
          <w:b/>
          <w:szCs w:val="20"/>
        </w:rPr>
        <w:t>Based on the above steps, the following p</w:t>
      </w:r>
      <w:r w:rsidRPr="00BF1F13">
        <w:rPr>
          <w:b/>
          <w:szCs w:val="20"/>
        </w:rPr>
        <w:t xml:space="preserve">otential </w:t>
      </w:r>
      <w:r w:rsidR="00DA1F0E" w:rsidRPr="00BF1F13">
        <w:rPr>
          <w:b/>
          <w:szCs w:val="20"/>
        </w:rPr>
        <w:t>specification impacts</w:t>
      </w:r>
      <w:r>
        <w:rPr>
          <w:b/>
          <w:szCs w:val="20"/>
        </w:rPr>
        <w:t xml:space="preserve"> can be identified</w:t>
      </w:r>
      <w:r w:rsidR="00DA1F0E" w:rsidRPr="00BF1F13">
        <w:rPr>
          <w:b/>
          <w:szCs w:val="20"/>
        </w:rPr>
        <w:t>:</w:t>
      </w:r>
    </w:p>
    <w:p w14:paraId="0B41F95A" w14:textId="77777777" w:rsidR="00DA1F0E" w:rsidRDefault="00DA1F0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D07BB46" w14:textId="77777777" w:rsidR="00DA1F0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2CA85482" w14:textId="77777777" w:rsidR="00DA1F0E" w:rsidRDefault="00DA1F0E"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 beam report</w:t>
      </w:r>
    </w:p>
    <w:p w14:paraId="50BEBE3E" w14:textId="0CAACF8E" w:rsidR="00DA1F0E" w:rsidRPr="00037B77" w:rsidRDefault="00DA1F0E" w:rsidP="00383582">
      <w:pPr>
        <w:pStyle w:val="af3"/>
        <w:numPr>
          <w:ilvl w:val="1"/>
          <w:numId w:val="36"/>
        </w:numPr>
        <w:ind w:firstLineChars="0"/>
        <w:jc w:val="left"/>
        <w:rPr>
          <w:rFonts w:ascii="Times New Roman" w:hAnsi="Times New Roman"/>
          <w:sz w:val="20"/>
          <w:szCs w:val="20"/>
        </w:rPr>
      </w:pPr>
      <w:r w:rsidRPr="00037B77">
        <w:rPr>
          <w:rFonts w:ascii="Times New Roman" w:hAnsi="Times New Roman"/>
          <w:sz w:val="20"/>
          <w:szCs w:val="20"/>
        </w:rPr>
        <w:t xml:space="preserve">All measured L1-RSRP and/or relative </w:t>
      </w:r>
      <w:r w:rsidRPr="00037B77">
        <w:rPr>
          <w:rFonts w:ascii="Times New Roman" w:hAnsi="Times New Roman" w:hint="eastAsia"/>
          <w:sz w:val="20"/>
          <w:szCs w:val="20"/>
        </w:rPr>
        <w:t>Rx</w:t>
      </w:r>
      <w:r w:rsidRPr="00037B77">
        <w:rPr>
          <w:rFonts w:ascii="Times New Roman" w:hAnsi="Times New Roman"/>
          <w:sz w:val="20"/>
          <w:szCs w:val="20"/>
        </w:rPr>
        <w:t xml:space="preserve"> beam information should be reported to </w:t>
      </w:r>
      <w:proofErr w:type="spellStart"/>
      <w:r w:rsidRPr="00037B77">
        <w:rPr>
          <w:rFonts w:ascii="Times New Roman" w:hAnsi="Times New Roman"/>
          <w:sz w:val="20"/>
          <w:szCs w:val="20"/>
        </w:rPr>
        <w:t>gNB</w:t>
      </w:r>
      <w:proofErr w:type="spellEnd"/>
      <w:r w:rsidR="00CD317B" w:rsidRPr="00037B77">
        <w:rPr>
          <w:rFonts w:ascii="Times New Roman" w:hAnsi="Times New Roman"/>
          <w:sz w:val="20"/>
          <w:szCs w:val="20"/>
        </w:rPr>
        <w:t xml:space="preserve"> as labels</w:t>
      </w:r>
    </w:p>
    <w:p w14:paraId="67546D72" w14:textId="00672798" w:rsidR="00350F1E" w:rsidRPr="00037B77" w:rsidRDefault="00DA1F0E" w:rsidP="00A03AC5">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t xml:space="preserve">Considering report overhead reduction, such as reducing unnecessary L1-RSRP in </w:t>
      </w:r>
      <w:r w:rsidR="00FB5CBA" w:rsidRPr="00037B77">
        <w:rPr>
          <w:rFonts w:ascii="Times New Roman" w:hAnsi="Times New Roman"/>
          <w:sz w:val="20"/>
          <w:szCs w:val="20"/>
        </w:rPr>
        <w:t xml:space="preserve">a </w:t>
      </w:r>
      <w:r w:rsidRPr="00037B77">
        <w:rPr>
          <w:rFonts w:ascii="Times New Roman" w:hAnsi="Times New Roman"/>
          <w:sz w:val="20"/>
          <w:szCs w:val="20"/>
        </w:rPr>
        <w:t xml:space="preserve">report </w:t>
      </w:r>
      <w:r w:rsidR="00FB5CBA" w:rsidRPr="00037B77">
        <w:rPr>
          <w:rFonts w:ascii="Times New Roman" w:hAnsi="Times New Roman"/>
          <w:sz w:val="20"/>
          <w:szCs w:val="20"/>
        </w:rPr>
        <w:t>where the</w:t>
      </w:r>
      <w:r w:rsidRPr="00037B77">
        <w:rPr>
          <w:rFonts w:ascii="Times New Roman" w:hAnsi="Times New Roman"/>
          <w:sz w:val="20"/>
          <w:szCs w:val="20"/>
        </w:rPr>
        <w:t xml:space="preserve"> </w:t>
      </w:r>
      <w:r w:rsidR="00FB5CBA" w:rsidRPr="00037B77">
        <w:rPr>
          <w:rFonts w:ascii="Times New Roman" w:hAnsi="Times New Roman"/>
          <w:sz w:val="20"/>
          <w:szCs w:val="20"/>
        </w:rPr>
        <w:t xml:space="preserve">omitted </w:t>
      </w:r>
      <w:r w:rsidRPr="00037B77">
        <w:rPr>
          <w:rFonts w:ascii="Times New Roman" w:hAnsi="Times New Roman"/>
          <w:sz w:val="20"/>
          <w:szCs w:val="20"/>
        </w:rPr>
        <w:t xml:space="preserve">L1-RSRP may </w:t>
      </w:r>
      <w:r w:rsidR="00FB5CBA" w:rsidRPr="00037B77">
        <w:rPr>
          <w:rFonts w:ascii="Times New Roman" w:hAnsi="Times New Roman"/>
          <w:sz w:val="20"/>
          <w:szCs w:val="20"/>
        </w:rPr>
        <w:t xml:space="preserve">be lower </w:t>
      </w:r>
      <w:r w:rsidRPr="00037B77">
        <w:rPr>
          <w:rFonts w:ascii="Times New Roman" w:hAnsi="Times New Roman"/>
          <w:sz w:val="20"/>
          <w:szCs w:val="20"/>
        </w:rPr>
        <w:t>than a pre-defined threshold.</w:t>
      </w:r>
      <w:r w:rsidR="00E5140C" w:rsidRPr="00037B77">
        <w:rPr>
          <w:rFonts w:ascii="Times New Roman" w:hAnsi="Times New Roman"/>
          <w:sz w:val="20"/>
          <w:szCs w:val="20"/>
        </w:rPr>
        <w:t xml:space="preserve"> Enhanced L1-RSRP quantization method </w:t>
      </w:r>
      <w:r w:rsidR="00A03AC5" w:rsidRPr="00037B77">
        <w:rPr>
          <w:rFonts w:ascii="Times New Roman" w:hAnsi="Times New Roman"/>
          <w:sz w:val="20"/>
          <w:szCs w:val="20"/>
        </w:rPr>
        <w:t xml:space="preserve">(e.g., </w:t>
      </w:r>
      <w:r w:rsidR="00A03AC5" w:rsidRPr="00037B77">
        <w:rPr>
          <w:rFonts w:ascii="Times New Roman" w:hAnsi="Times New Roman" w:hint="eastAsia"/>
          <w:sz w:val="20"/>
          <w:szCs w:val="20"/>
        </w:rPr>
        <w:t>increase</w:t>
      </w:r>
      <w:r w:rsidR="00A03AC5"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E5140C" w:rsidRPr="00037B77">
        <w:rPr>
          <w:rFonts w:ascii="Times New Roman" w:hAnsi="Times New Roman"/>
          <w:sz w:val="20"/>
          <w:szCs w:val="20"/>
        </w:rPr>
        <w:t xml:space="preserve"> Further, multi-resolution L1-RSRP quantization can be considered to balance the report overhead and L1-RSRP accuracy.</w:t>
      </w:r>
    </w:p>
    <w:p w14:paraId="2CF7AF71" w14:textId="77777777" w:rsidR="00350F1E" w:rsidRPr="001C51DA" w:rsidRDefault="00350F1E" w:rsidP="00350F1E">
      <w:pPr>
        <w:jc w:val="center"/>
      </w:pPr>
      <w:r>
        <w:object w:dxaOrig="9825" w:dyaOrig="4590" w14:anchorId="16B2E052">
          <v:shape id="_x0000_i1037" type="#_x0000_t75" style="width:453.75pt;height:3in" o:ole="">
            <v:imagedata r:id="rId15" o:title=""/>
          </v:shape>
          <o:OLEObject Type="Embed" ProgID="Visio.Drawing.15" ShapeID="_x0000_i1037" DrawAspect="Content" ObjectID="_1753285795" r:id="rId36"/>
        </w:object>
      </w:r>
    </w:p>
    <w:p w14:paraId="351253A6" w14:textId="2D3E8832" w:rsidR="00350F1E" w:rsidRDefault="00350F1E" w:rsidP="00350F1E">
      <w:pPr>
        <w:jc w:val="center"/>
      </w:pPr>
      <w:r>
        <w:t xml:space="preserve">Figure </w:t>
      </w:r>
      <w:r w:rsidR="00545350">
        <w:t>1</w:t>
      </w:r>
      <w:r w:rsidR="009974F7">
        <w:t>5</w:t>
      </w:r>
      <w:r>
        <w:t xml:space="preserve">: Model monitoring procedure for DL Tx beam prediction </w:t>
      </w:r>
      <w:r w:rsidR="001B69BD">
        <w:t>with NW-side AI/ML model</w:t>
      </w:r>
    </w:p>
    <w:p w14:paraId="1B1FD9BA" w14:textId="6AC8AB0B" w:rsidR="00350F1E" w:rsidRPr="00BF1F13" w:rsidRDefault="00350F1E" w:rsidP="00350F1E">
      <w:pPr>
        <w:jc w:val="left"/>
        <w:rPr>
          <w:b/>
          <w:szCs w:val="20"/>
        </w:rPr>
      </w:pPr>
      <w:r w:rsidRPr="00BF1F13">
        <w:rPr>
          <w:b/>
          <w:szCs w:val="20"/>
        </w:rPr>
        <w:t xml:space="preserve">For DL Tx beam prediction in </w:t>
      </w:r>
      <w:r w:rsidR="00304A8F">
        <w:rPr>
          <w:b/>
          <w:szCs w:val="20"/>
        </w:rPr>
        <w:t>model monitoring</w:t>
      </w:r>
      <w:r w:rsidRPr="00BF1F13">
        <w:rPr>
          <w:b/>
          <w:szCs w:val="20"/>
        </w:rPr>
        <w:t xml:space="preserve"> procedure</w:t>
      </w:r>
      <w:r w:rsidR="000809FE">
        <w:rPr>
          <w:b/>
          <w:szCs w:val="20"/>
        </w:rPr>
        <w:t>, where the</w:t>
      </w:r>
      <w:r w:rsidR="00060208">
        <w:rPr>
          <w:b/>
          <w:szCs w:val="20"/>
        </w:rPr>
        <w:t xml:space="preserve"> AI model</w:t>
      </w:r>
      <w:r w:rsidR="000809FE">
        <w:rPr>
          <w:b/>
          <w:szCs w:val="20"/>
        </w:rPr>
        <w:t xml:space="preserve"> is operated in NW side, the following steps are needed</w:t>
      </w:r>
      <w:r w:rsidRPr="00BF1F13">
        <w:rPr>
          <w:b/>
          <w:szCs w:val="20"/>
        </w:rPr>
        <w:t>:</w:t>
      </w:r>
    </w:p>
    <w:p w14:paraId="2FF086EB" w14:textId="77777777" w:rsidR="00350F1E" w:rsidRDefault="00350F1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3974B0C0" w14:textId="77777777"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4CAD8540" w14:textId="77777777" w:rsidR="00350F1E" w:rsidRPr="00017554"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37DDB760" w14:textId="0191BF34"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1122E1">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r w:rsidR="001E7473">
        <w:rPr>
          <w:rFonts w:ascii="Times New Roman" w:hAnsi="Times New Roman"/>
          <w:sz w:val="20"/>
          <w:szCs w:val="20"/>
        </w:rPr>
        <w:t xml:space="preserve"> as labels</w:t>
      </w:r>
    </w:p>
    <w:p w14:paraId="3977DAE9" w14:textId="6330FD6D" w:rsidR="00A6539E" w:rsidRPr="001C0BC3" w:rsidRDefault="00304A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tep5: </w:t>
      </w:r>
      <w:proofErr w:type="spellStart"/>
      <w:r>
        <w:rPr>
          <w:rFonts w:ascii="Times New Roman" w:hAnsi="Times New Roman"/>
          <w:sz w:val="20"/>
          <w:szCs w:val="20"/>
        </w:rPr>
        <w:t>gNB</w:t>
      </w:r>
      <w:proofErr w:type="spellEnd"/>
      <w:r>
        <w:rPr>
          <w:rFonts w:ascii="Times New Roman" w:hAnsi="Times New Roman"/>
          <w:sz w:val="20"/>
          <w:szCs w:val="20"/>
        </w:rPr>
        <w:t xml:space="preserve"> can monitor model performance</w:t>
      </w:r>
    </w:p>
    <w:p w14:paraId="4FD0B085" w14:textId="59A8BD6D" w:rsidR="00350F1E" w:rsidRPr="00BF1F13" w:rsidRDefault="001E7473" w:rsidP="00350F1E">
      <w:pPr>
        <w:jc w:val="left"/>
        <w:rPr>
          <w:b/>
          <w:szCs w:val="20"/>
        </w:rPr>
      </w:pPr>
      <w:r>
        <w:rPr>
          <w:b/>
          <w:szCs w:val="20"/>
        </w:rPr>
        <w:t>Based on the above steps, the following p</w:t>
      </w:r>
      <w:r w:rsidRPr="00BF1F13">
        <w:rPr>
          <w:b/>
          <w:szCs w:val="20"/>
        </w:rPr>
        <w:t xml:space="preserve">otential </w:t>
      </w:r>
      <w:r w:rsidR="00350F1E" w:rsidRPr="00BF1F13">
        <w:rPr>
          <w:b/>
          <w:szCs w:val="20"/>
        </w:rPr>
        <w:t>specification impacts</w:t>
      </w:r>
      <w:r>
        <w:rPr>
          <w:b/>
          <w:szCs w:val="20"/>
        </w:rPr>
        <w:t xml:space="preserve"> can be identified</w:t>
      </w:r>
      <w:r w:rsidR="00350F1E" w:rsidRPr="00BF1F13">
        <w:rPr>
          <w:b/>
          <w:szCs w:val="20"/>
        </w:rPr>
        <w:t>:</w:t>
      </w:r>
    </w:p>
    <w:p w14:paraId="1410C592" w14:textId="77777777" w:rsidR="00350F1E" w:rsidRDefault="00350F1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278310D" w14:textId="77777777"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FEB6B6" w14:textId="77777777" w:rsidR="00350F1E" w:rsidRPr="00487283" w:rsidRDefault="00350F1E"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41B428AD" w14:textId="3FAB05D2"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Only P2 measured L1-RSRP and/or relative best Rx beam information should be reported to </w:t>
      </w:r>
      <w:proofErr w:type="spellStart"/>
      <w:r w:rsidRPr="00487283">
        <w:rPr>
          <w:rFonts w:ascii="Times New Roman" w:hAnsi="Times New Roman"/>
          <w:sz w:val="20"/>
          <w:szCs w:val="20"/>
        </w:rPr>
        <w:t>gNB</w:t>
      </w:r>
      <w:proofErr w:type="spellEnd"/>
      <w:r w:rsidR="00CE06D3">
        <w:rPr>
          <w:rFonts w:ascii="Times New Roman" w:hAnsi="Times New Roman"/>
          <w:sz w:val="20"/>
          <w:szCs w:val="20"/>
        </w:rPr>
        <w:t xml:space="preserve"> as labels</w:t>
      </w:r>
      <w:r w:rsidRPr="00487283">
        <w:rPr>
          <w:rFonts w:ascii="Times New Roman" w:hAnsi="Times New Roman"/>
          <w:sz w:val="20"/>
          <w:szCs w:val="20"/>
        </w:rPr>
        <w:t xml:space="preserve"> </w:t>
      </w:r>
    </w:p>
    <w:p w14:paraId="2A99E841" w14:textId="25E3953D" w:rsidR="00F80129" w:rsidRPr="0096146E" w:rsidRDefault="00350F1E" w:rsidP="00572F53">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2646B3">
        <w:rPr>
          <w:rFonts w:ascii="Times New Roman" w:hAnsi="Times New Roman"/>
          <w:sz w:val="20"/>
          <w:szCs w:val="20"/>
        </w:rPr>
        <w:t>where the omitted</w:t>
      </w:r>
      <w:r w:rsidRPr="00487283">
        <w:rPr>
          <w:rFonts w:ascii="Times New Roman" w:hAnsi="Times New Roman"/>
          <w:sz w:val="20"/>
          <w:szCs w:val="20"/>
        </w:rPr>
        <w:t xml:space="preserve"> L1-RSRP may </w:t>
      </w:r>
      <w:r w:rsidR="002646B3">
        <w:rPr>
          <w:rFonts w:ascii="Times New Roman" w:hAnsi="Times New Roman"/>
          <w:sz w:val="20"/>
          <w:szCs w:val="20"/>
        </w:rPr>
        <w:t>be lower</w:t>
      </w:r>
      <w:r w:rsidR="002646B3" w:rsidRPr="00487283">
        <w:rPr>
          <w:rFonts w:ascii="Times New Roman" w:hAnsi="Times New Roman"/>
          <w:sz w:val="20"/>
          <w:szCs w:val="20"/>
        </w:rPr>
        <w:t xml:space="preserve"> </w:t>
      </w:r>
      <w:r w:rsidRPr="00487283">
        <w:rPr>
          <w:rFonts w:ascii="Times New Roman" w:hAnsi="Times New Roman"/>
          <w:sz w:val="20"/>
          <w:szCs w:val="20"/>
        </w:rPr>
        <w:t>than a pre-defined threshold.</w:t>
      </w:r>
      <w:r w:rsidR="00E5140C" w:rsidRPr="00C67A10">
        <w:rPr>
          <w:rFonts w:ascii="Times New Roman" w:hAnsi="Times New Roman"/>
          <w:sz w:val="20"/>
          <w:szCs w:val="20"/>
        </w:rPr>
        <w:t xml:space="preserve"> </w:t>
      </w:r>
      <w:r w:rsidR="00E5140C">
        <w:rPr>
          <w:rFonts w:ascii="Times New Roman" w:hAnsi="Times New Roman"/>
          <w:sz w:val="20"/>
          <w:szCs w:val="20"/>
        </w:rPr>
        <w:t>E</w:t>
      </w:r>
      <w:r w:rsidR="00E5140C" w:rsidRPr="00487283">
        <w:rPr>
          <w:rFonts w:ascii="Times New Roman" w:hAnsi="Times New Roman"/>
          <w:sz w:val="20"/>
          <w:szCs w:val="20"/>
        </w:rPr>
        <w:t>nhanced</w:t>
      </w:r>
      <w:r w:rsidR="00E5140C">
        <w:rPr>
          <w:rFonts w:ascii="Times New Roman" w:hAnsi="Times New Roman"/>
          <w:sz w:val="20"/>
          <w:szCs w:val="20"/>
        </w:rPr>
        <w:t xml:space="preserve"> L1-RSRP</w:t>
      </w:r>
      <w:r w:rsidR="00E5140C" w:rsidRPr="00487283">
        <w:rPr>
          <w:rFonts w:ascii="Times New Roman" w:hAnsi="Times New Roman"/>
          <w:sz w:val="20"/>
          <w:szCs w:val="20"/>
        </w:rPr>
        <w:t xml:space="preserve"> quantization method</w:t>
      </w:r>
      <w:r w:rsidR="00E5140C">
        <w:rPr>
          <w:rFonts w:ascii="Times New Roman" w:hAnsi="Times New Roman"/>
          <w:sz w:val="20"/>
          <w:szCs w:val="20"/>
        </w:rPr>
        <w:t xml:space="preserve">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3E4F6090" w14:textId="3E50D0D5" w:rsidR="0096146E" w:rsidRDefault="00572F53" w:rsidP="00572F53">
      <w:r>
        <w:rPr>
          <w:rFonts w:hint="eastAsia"/>
        </w:rPr>
        <w:t>T</w:t>
      </w:r>
      <w:r>
        <w:t xml:space="preserve">hus, we have following proposals in </w:t>
      </w:r>
      <w:r>
        <w:rPr>
          <w:rFonts w:hint="eastAsia"/>
        </w:rPr>
        <w:t>model</w:t>
      </w:r>
      <w:r>
        <w:t xml:space="preserve"> monitoring procedure,</w:t>
      </w:r>
    </w:p>
    <w:p w14:paraId="755DDD72" w14:textId="3C9309D5" w:rsidR="00572F53" w:rsidRPr="00705B67" w:rsidRDefault="00991BA8" w:rsidP="00572F53">
      <w:pPr>
        <w:pStyle w:val="proposal"/>
        <w:overflowPunct/>
        <w:ind w:left="1134" w:hanging="1134"/>
      </w:pPr>
      <w:r w:rsidRPr="00705B67">
        <w:t>For BM-Case1 and BM-Case2 with a NW-side AI/ML model,</w:t>
      </w:r>
      <w:r w:rsidR="00572F53" w:rsidRPr="00705B67">
        <w:t xml:space="preserve"> study the potential specification impact</w:t>
      </w:r>
      <w:r w:rsidRPr="00705B67">
        <w:t xml:space="preserve"> on resource configuration</w:t>
      </w:r>
      <w:r w:rsidR="00572F53" w:rsidRPr="00705B67">
        <w:t xml:space="preserve"> </w:t>
      </w:r>
      <w:r w:rsidRPr="00705B67">
        <w:t>for model monitoring</w:t>
      </w:r>
      <w:r w:rsidR="00572F53" w:rsidRPr="00705B67">
        <w:t>:</w:t>
      </w:r>
    </w:p>
    <w:p w14:paraId="2D055028" w14:textId="70D49365" w:rsidR="00572F53" w:rsidRPr="00037B77" w:rsidRDefault="001C0BC3" w:rsidP="0038358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rce configuration</w:t>
      </w:r>
      <w:r w:rsidR="000360F0" w:rsidRPr="00037B77">
        <w:rPr>
          <w:rFonts w:ascii="Times New Roman" w:hAnsi="Times New Roman"/>
          <w:b/>
          <w:sz w:val="20"/>
          <w:szCs w:val="20"/>
        </w:rPr>
        <w:t xml:space="preserve"> for </w:t>
      </w:r>
      <w:r w:rsidR="00D23095" w:rsidRPr="00037B77">
        <w:rPr>
          <w:rFonts w:ascii="Times New Roman" w:hAnsi="Times New Roman"/>
          <w:b/>
          <w:sz w:val="20"/>
          <w:szCs w:val="20"/>
        </w:rPr>
        <w:t>Set B</w:t>
      </w:r>
      <w:r w:rsidR="00EE15BE" w:rsidRPr="00037B77">
        <w:rPr>
          <w:rFonts w:ascii="Times New Roman" w:hAnsi="Times New Roman"/>
          <w:b/>
          <w:sz w:val="20"/>
          <w:szCs w:val="20"/>
        </w:rPr>
        <w:t xml:space="preserve">/Set </w:t>
      </w:r>
      <w:r w:rsidR="00EE15BE" w:rsidRPr="00037B77">
        <w:rPr>
          <w:rFonts w:ascii="Times New Roman" w:hAnsi="Times New Roman" w:hint="eastAsia"/>
          <w:b/>
          <w:sz w:val="20"/>
          <w:szCs w:val="20"/>
        </w:rPr>
        <w:t>C</w:t>
      </w:r>
      <w:r w:rsidR="00D23095" w:rsidRPr="00037B77">
        <w:rPr>
          <w:rFonts w:ascii="Times New Roman" w:hAnsi="Times New Roman"/>
          <w:b/>
          <w:sz w:val="20"/>
          <w:szCs w:val="20"/>
        </w:rPr>
        <w:t xml:space="preserve"> and/or </w:t>
      </w:r>
      <w:r w:rsidR="000360F0" w:rsidRPr="00037B77">
        <w:rPr>
          <w:rFonts w:ascii="Times New Roman" w:hAnsi="Times New Roman"/>
          <w:b/>
          <w:sz w:val="20"/>
          <w:szCs w:val="20"/>
        </w:rPr>
        <w:t>Set A</w:t>
      </w:r>
    </w:p>
    <w:p w14:paraId="0591F37D" w14:textId="4BBDE72C" w:rsidR="00991BA8" w:rsidRPr="00037B77" w:rsidRDefault="001C0BC3" w:rsidP="00991BA8">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0360F0" w:rsidRPr="00037B77">
        <w:rPr>
          <w:rFonts w:ascii="Times New Roman" w:hAnsi="Times New Roman"/>
          <w:b/>
          <w:sz w:val="20"/>
          <w:szCs w:val="20"/>
        </w:rPr>
        <w:t xml:space="preserve"> for performance improvement</w:t>
      </w:r>
    </w:p>
    <w:p w14:paraId="27313A15" w14:textId="69A8C2BA" w:rsidR="001C0BC3" w:rsidRPr="00037B77" w:rsidRDefault="001C0BC3" w:rsidP="001C0BC3">
      <w:pPr>
        <w:pStyle w:val="proposal"/>
        <w:overflowPunct/>
        <w:ind w:left="1134" w:hanging="1134"/>
      </w:pPr>
      <w:r w:rsidRPr="00037B77">
        <w:t>For BM-Case1 and BM-Case2 with a NW-side AI/ML model, study the potential specification impact on assistance information for model monitoring:</w:t>
      </w:r>
    </w:p>
    <w:p w14:paraId="268DF5E5" w14:textId="66216A9B" w:rsidR="001C0BC3" w:rsidRPr="00037B77" w:rsidRDefault="00EE15BE" w:rsidP="001C0BC3">
      <w:pPr>
        <w:pStyle w:val="af3"/>
        <w:numPr>
          <w:ilvl w:val="0"/>
          <w:numId w:val="41"/>
        </w:numPr>
        <w:ind w:left="1560" w:firstLineChars="0" w:hanging="426"/>
      </w:pPr>
      <w:r w:rsidRPr="00037B77">
        <w:rPr>
          <w:rFonts w:ascii="Times New Roman" w:hAnsi="Times New Roman"/>
          <w:b/>
          <w:sz w:val="20"/>
          <w:szCs w:val="20"/>
        </w:rPr>
        <w:t>Proprietary processed R</w:t>
      </w:r>
      <w:r w:rsidR="001C0BC3" w:rsidRPr="00037B77">
        <w:rPr>
          <w:rFonts w:ascii="Times New Roman" w:hAnsi="Times New Roman"/>
          <w:b/>
          <w:sz w:val="20"/>
          <w:szCs w:val="20"/>
        </w:rPr>
        <w:t xml:space="preserve">x beam information as assistance information from UE to NW, including measured Rx beam information, expected Rx beam information, and best Rx beam information. </w:t>
      </w:r>
    </w:p>
    <w:p w14:paraId="1328B3DD" w14:textId="2D26E1C9" w:rsidR="001C0BC3" w:rsidRPr="00705B67" w:rsidRDefault="001C0BC3" w:rsidP="001C0BC3">
      <w:pPr>
        <w:pStyle w:val="proposal"/>
        <w:overflowPunct/>
        <w:ind w:left="1134" w:hanging="1134"/>
      </w:pPr>
      <w:r w:rsidRPr="00705B67">
        <w:lastRenderedPageBreak/>
        <w:t xml:space="preserve">For BM-Case1 and BM-Case2 with a NW-side AI/ML model, study the potential specification impact on </w:t>
      </w:r>
      <w:r w:rsidR="00752418" w:rsidRPr="00705B67">
        <w:t>report overhead reduction</w:t>
      </w:r>
      <w:r w:rsidRPr="00705B67">
        <w:t xml:space="preserve"> for model monitoring:</w:t>
      </w:r>
    </w:p>
    <w:p w14:paraId="3BE4B432" w14:textId="16FE652E" w:rsidR="00166543" w:rsidRPr="00705B67" w:rsidRDefault="00752418" w:rsidP="00E7149E">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FE78A1A" w14:textId="0A113B14" w:rsidR="00166543" w:rsidRPr="00705B67" w:rsidRDefault="00166543" w:rsidP="00166543">
      <w:pPr>
        <w:pStyle w:val="proposal"/>
        <w:overflowPunct/>
        <w:ind w:left="1134" w:hanging="1134"/>
      </w:pPr>
      <w:r w:rsidRPr="00705B67">
        <w:t>For BM-Case1 and BM-Case2 with a NW-side AI/ML model, study potential specification impact on quantization enhancement for model monitoring:</w:t>
      </w:r>
    </w:p>
    <w:p w14:paraId="40A9BCB8" w14:textId="77777777" w:rsidR="00166543" w:rsidRPr="00705B67" w:rsidRDefault="0016654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6DEBF374" w14:textId="17A4853E" w:rsidR="00166543" w:rsidRPr="00E7149E" w:rsidRDefault="00166543" w:rsidP="00791B03">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DD7A4A1" w14:textId="2A777417" w:rsidR="00131605" w:rsidRPr="00135063" w:rsidRDefault="00BC49B1" w:rsidP="00C94EA3">
      <w:pPr>
        <w:pStyle w:val="title2"/>
        <w:numPr>
          <w:ilvl w:val="3"/>
          <w:numId w:val="16"/>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1512E6" w:rsidRPr="003B69C9">
        <w:rPr>
          <w:rFonts w:ascii="Times New Roman" w:hAnsi="Times New Roman" w:cs="Times New Roman"/>
        </w:rPr>
        <w:t xml:space="preserve"> </w:t>
      </w:r>
      <w:r w:rsidR="00E234AD">
        <w:rPr>
          <w:rFonts w:ascii="Times New Roman" w:hAnsi="Times New Roman" w:cs="Times New Roman"/>
        </w:rPr>
        <w:t>with a</w:t>
      </w:r>
      <w:r w:rsidR="001512E6" w:rsidRPr="003B69C9">
        <w:rPr>
          <w:rFonts w:ascii="Times New Roman" w:hAnsi="Times New Roman" w:cs="Times New Roman"/>
        </w:rPr>
        <w:t xml:space="preserve"> </w:t>
      </w:r>
      <w:r w:rsidR="001512E6">
        <w:rPr>
          <w:rFonts w:ascii="Times New Roman" w:hAnsi="Times New Roman" w:cs="Times New Roman"/>
        </w:rPr>
        <w:t>UE</w:t>
      </w:r>
      <w:r w:rsidR="00E234AD">
        <w:rPr>
          <w:rFonts w:ascii="Times New Roman" w:hAnsi="Times New Roman" w:cs="Times New Roman"/>
        </w:rPr>
        <w:t>-</w:t>
      </w:r>
      <w:r w:rsidR="001512E6" w:rsidRPr="003B69C9">
        <w:rPr>
          <w:rFonts w:ascii="Times New Roman" w:hAnsi="Times New Roman" w:cs="Times New Roman"/>
        </w:rPr>
        <w:t>side</w:t>
      </w:r>
      <w:r w:rsidR="00E234AD">
        <w:rPr>
          <w:rFonts w:ascii="Times New Roman" w:hAnsi="Times New Roman" w:cs="Times New Roman"/>
        </w:rPr>
        <w:t xml:space="preserve"> AI/ML model</w:t>
      </w:r>
    </w:p>
    <w:p w14:paraId="325AC994" w14:textId="7518C4B6" w:rsidR="00135063" w:rsidRPr="00772511" w:rsidRDefault="00135063" w:rsidP="00135063">
      <w:r>
        <w:rPr>
          <w:rFonts w:hint="eastAsia"/>
        </w:rPr>
        <w:t>I</w:t>
      </w:r>
      <w:r>
        <w:t>n RAN1#110bis-e meeting, following agreement was made for</w:t>
      </w:r>
      <w:r w:rsidRPr="001D1B57">
        <w:t xml:space="preserve"> </w:t>
      </w:r>
      <w:r>
        <w:t xml:space="preserve">studying </w:t>
      </w:r>
      <w:r>
        <w:rPr>
          <w:rFonts w:hint="eastAsia"/>
        </w:rPr>
        <w:t>UE</w:t>
      </w:r>
      <w:r>
        <w:t>-side model monitoring,</w:t>
      </w:r>
    </w:p>
    <w:p w14:paraId="5FF3F214" w14:textId="77777777" w:rsidR="00135063" w:rsidRPr="00FA32BC" w:rsidRDefault="00135063" w:rsidP="00135063">
      <w:pPr>
        <w:rPr>
          <w:rFonts w:eastAsia="宋体"/>
          <w:b/>
          <w:szCs w:val="20"/>
          <w:highlight w:val="green"/>
        </w:rPr>
      </w:pPr>
      <w:bookmarkStart w:id="15" w:name="_Hlk117704969"/>
      <w:r w:rsidRPr="00FA32BC">
        <w:rPr>
          <w:rFonts w:eastAsia="宋体"/>
          <w:b/>
          <w:szCs w:val="20"/>
          <w:highlight w:val="green"/>
          <w:u w:val="single"/>
        </w:rPr>
        <w:t>Agreement</w:t>
      </w:r>
    </w:p>
    <w:p w14:paraId="2C9AD5C3" w14:textId="77777777" w:rsidR="00135063" w:rsidRPr="00FA32BC" w:rsidRDefault="00135063" w:rsidP="00135063">
      <w:pPr>
        <w:rPr>
          <w:szCs w:val="20"/>
        </w:rPr>
      </w:pPr>
      <w:r w:rsidRPr="00FA32BC">
        <w:rPr>
          <w:szCs w:val="20"/>
        </w:rPr>
        <w:t xml:space="preserve">For BM-Case1 and BM-Case2 with a UE-side AI/ML model, study the following alternatives for model monitoring with potential down-selection: </w:t>
      </w:r>
    </w:p>
    <w:p w14:paraId="4B077447"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Atl1. UE-side Model monitoring</w:t>
      </w:r>
    </w:p>
    <w:p w14:paraId="7804AAD8"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61B259D"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UE makes decision(s) of model selection/activation/ deactivation/switching/fallback operation</w:t>
      </w:r>
    </w:p>
    <w:p w14:paraId="3A7EEFB2"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Atl2. NW-side Model monitoring</w:t>
      </w:r>
    </w:p>
    <w:p w14:paraId="32BE5C94"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NW monitors the performance metric(s) </w:t>
      </w:r>
    </w:p>
    <w:p w14:paraId="4BF2563B"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p>
    <w:p w14:paraId="2AE305AE"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rFonts w:eastAsia="Yu Mincho"/>
          <w:szCs w:val="20"/>
        </w:rPr>
        <w:t>Alt3. Hybrid model monitoring</w:t>
      </w:r>
    </w:p>
    <w:p w14:paraId="625D9B6E"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A86042B" w14:textId="67AE41F9" w:rsidR="00135063" w:rsidRPr="00135063" w:rsidRDefault="00135063" w:rsidP="00131605">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bookmarkEnd w:id="15"/>
    </w:p>
    <w:p w14:paraId="57561691" w14:textId="77777777" w:rsidR="00D65DCD" w:rsidRPr="00D65DCD" w:rsidRDefault="00D65DCD" w:rsidP="00D65DCD">
      <w:pPr>
        <w:overflowPunct/>
        <w:spacing w:after="0"/>
        <w:contextualSpacing/>
        <w:jc w:val="left"/>
        <w:rPr>
          <w:color w:val="000000"/>
          <w:szCs w:val="20"/>
        </w:rPr>
      </w:pPr>
    </w:p>
    <w:p w14:paraId="2711E3E6" w14:textId="34F04687" w:rsidR="001807AB" w:rsidRPr="00705B67" w:rsidRDefault="001807AB" w:rsidP="001807AB">
      <w:pPr>
        <w:pStyle w:val="a1"/>
        <w:overflowPunct/>
        <w:rPr>
          <w:rFonts w:eastAsiaTheme="minorEastAsia"/>
        </w:rPr>
      </w:pPr>
      <w:r w:rsidRPr="00705B67">
        <w:rPr>
          <w:rFonts w:eastAsiaTheme="minorEastAsia"/>
        </w:rPr>
        <w:t xml:space="preserve">Regarding model monitoring for a UE-side AI/ML model of BM-Case1 and BM-Case2, 3 monitoring procedures were discussed, </w:t>
      </w:r>
    </w:p>
    <w:p w14:paraId="7460B86E"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lt1. </w:t>
      </w:r>
      <w:r w:rsidRPr="00D65DCD">
        <w:rPr>
          <w:szCs w:val="20"/>
        </w:rPr>
        <w:t>UE-side model monitoring, and UE monitors the performance metric(s)</w:t>
      </w:r>
    </w:p>
    <w:p w14:paraId="3D9057E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lt2. </w:t>
      </w:r>
      <w:r w:rsidRPr="00D65DCD">
        <w:rPr>
          <w:szCs w:val="20"/>
        </w:rPr>
        <w:t>NW-side model monitoring, and NW monitors the performance metric(s)</w:t>
      </w:r>
    </w:p>
    <w:p w14:paraId="65895A8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lt3. </w:t>
      </w:r>
      <w:r w:rsidRPr="00D65DCD">
        <w:rPr>
          <w:szCs w:val="20"/>
        </w:rPr>
        <w:t>Hybrid model monitoring, and UE monitors the performance metric(s)</w:t>
      </w:r>
    </w:p>
    <w:p w14:paraId="2A6883E1" w14:textId="198B0645" w:rsidR="00D65DCD" w:rsidRPr="00342806" w:rsidRDefault="001807AB" w:rsidP="00D65DCD">
      <w:pPr>
        <w:pStyle w:val="a1"/>
        <w:overflowPunct/>
        <w:rPr>
          <w:rFonts w:eastAsiaTheme="minorEastAsia"/>
        </w:rPr>
      </w:pPr>
      <w:r w:rsidRPr="00705B67">
        <w:rPr>
          <w:rFonts w:eastAsiaTheme="minorEastAsia"/>
        </w:rPr>
        <w:t>From our perspective, the word “monitor(s)” is unclear as it may include label data measurement and acquisition, set B measurem</w:t>
      </w:r>
      <w:r w:rsidRPr="00037B77">
        <w:rPr>
          <w:rFonts w:eastAsiaTheme="minorEastAsia"/>
        </w:rPr>
        <w:t>ent</w:t>
      </w:r>
      <w:r w:rsidR="00E7149E" w:rsidRPr="00037B77">
        <w:rPr>
          <w:rFonts w:eastAsiaTheme="minorEastAsia"/>
        </w:rPr>
        <w:t xml:space="preserve"> and</w:t>
      </w:r>
      <w:r w:rsidRPr="00037B77">
        <w:rPr>
          <w:rFonts w:eastAsiaTheme="minorEastAsia"/>
        </w:rPr>
        <w:t xml:space="preserve"> beam prediction</w:t>
      </w:r>
      <w:r w:rsidR="00E7149E" w:rsidRPr="00037B77">
        <w:rPr>
          <w:rFonts w:eastAsiaTheme="minorEastAsia"/>
        </w:rPr>
        <w:t>,</w:t>
      </w:r>
      <w:r w:rsidRPr="00037B77">
        <w:rPr>
          <w:rFonts w:eastAsiaTheme="minorEastAsia"/>
        </w:rPr>
        <w:t xml:space="preserve"> and predicted result comparison with label data. </w:t>
      </w:r>
      <w:r w:rsidR="00D65DCD" w:rsidRPr="00037B77">
        <w:rPr>
          <w:rFonts w:eastAsiaTheme="minorEastAsia"/>
        </w:rPr>
        <w:t xml:space="preserve">Thus, in RAN1#112 meeting, following agreements were approved for further </w:t>
      </w:r>
      <w:r w:rsidR="00223218" w:rsidRPr="00037B77">
        <w:rPr>
          <w:rFonts w:eastAsiaTheme="minorEastAsia"/>
        </w:rPr>
        <w:t>clarification</w:t>
      </w:r>
      <w:r w:rsidR="00D65DCD" w:rsidRPr="00037B77">
        <w:rPr>
          <w:rFonts w:eastAsiaTheme="minorEastAsia"/>
        </w:rPr>
        <w:t>,</w:t>
      </w:r>
    </w:p>
    <w:p w14:paraId="255B0D1D" w14:textId="77777777" w:rsidR="00223218" w:rsidRPr="00B72C64" w:rsidRDefault="00223218" w:rsidP="00223218">
      <w:pPr>
        <w:rPr>
          <w:b/>
          <w:iCs/>
          <w:color w:val="000000"/>
          <w:highlight w:val="green"/>
          <w:u w:val="single"/>
        </w:rPr>
      </w:pPr>
      <w:r w:rsidRPr="00B72C64">
        <w:rPr>
          <w:rFonts w:eastAsia="宋体"/>
          <w:b/>
          <w:iCs/>
          <w:color w:val="000000"/>
          <w:highlight w:val="green"/>
          <w:u w:val="single"/>
        </w:rPr>
        <w:t>Agreement</w:t>
      </w:r>
    </w:p>
    <w:p w14:paraId="3112E0CF" w14:textId="77777777" w:rsidR="00223218" w:rsidRPr="00B72C64" w:rsidRDefault="00223218" w:rsidP="00223218">
      <w:pPr>
        <w:rPr>
          <w:color w:val="000000"/>
          <w:szCs w:val="20"/>
        </w:rPr>
      </w:pPr>
      <w:r w:rsidRPr="00B72C64">
        <w:rPr>
          <w:color w:val="000000"/>
          <w:szCs w:val="20"/>
        </w:rPr>
        <w:t xml:space="preserve">For BM-Case1 and BM-Case2 with a UE-side AI/ML model, regarding UE-side </w:t>
      </w:r>
      <w:r w:rsidRPr="00B72C64">
        <w:rPr>
          <w:szCs w:val="20"/>
        </w:rPr>
        <w:t>performance</w:t>
      </w:r>
      <w:r w:rsidRPr="00B72C64">
        <w:rPr>
          <w:color w:val="000000"/>
          <w:szCs w:val="20"/>
        </w:rPr>
        <w:t xml:space="preserve"> monitoring, study the following aspects as a starting point including the study of necessity and feasibility: </w:t>
      </w:r>
    </w:p>
    <w:p w14:paraId="3C4745C8" w14:textId="77777777" w:rsidR="00223218" w:rsidRPr="00B72C64"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等线" w:hAnsi="Times New Roman"/>
          <w:color w:val="000000"/>
          <w:sz w:val="20"/>
          <w:szCs w:val="20"/>
        </w:rPr>
        <w:t xml:space="preserve">Indication/request/report from UE to </w:t>
      </w:r>
      <w:proofErr w:type="spellStart"/>
      <w:r w:rsidRPr="00B72C64">
        <w:rPr>
          <w:rFonts w:ascii="Times New Roman" w:eastAsia="等线" w:hAnsi="Times New Roman"/>
          <w:color w:val="000000"/>
          <w:sz w:val="20"/>
          <w:szCs w:val="20"/>
        </w:rPr>
        <w:t>gNB</w:t>
      </w:r>
      <w:proofErr w:type="spellEnd"/>
      <w:r w:rsidRPr="00B72C64">
        <w:rPr>
          <w:rFonts w:ascii="Times New Roman" w:eastAsia="等线" w:hAnsi="Times New Roman"/>
          <w:color w:val="000000"/>
          <w:sz w:val="20"/>
          <w:szCs w:val="20"/>
        </w:rPr>
        <w:t xml:space="preserve"> for performance monitoring </w:t>
      </w:r>
    </w:p>
    <w:p w14:paraId="154CE8AB" w14:textId="77777777" w:rsidR="00223218" w:rsidRPr="00B72C64" w:rsidRDefault="00223218" w:rsidP="00223218">
      <w:pPr>
        <w:pStyle w:val="af3"/>
        <w:widowControl/>
        <w:numPr>
          <w:ilvl w:val="1"/>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Note: The </w:t>
      </w:r>
      <w:proofErr w:type="spellStart"/>
      <w:r w:rsidRPr="00B72C64">
        <w:rPr>
          <w:rFonts w:ascii="Times New Roman" w:eastAsia="Yu Mincho" w:hAnsi="Times New Roman"/>
          <w:color w:val="000000"/>
          <w:sz w:val="20"/>
          <w:szCs w:val="20"/>
        </w:rPr>
        <w:t>indictation</w:t>
      </w:r>
      <w:proofErr w:type="spellEnd"/>
      <w:r w:rsidRPr="00B72C64">
        <w:rPr>
          <w:rFonts w:ascii="Times New Roman" w:eastAsia="等线" w:hAnsi="Times New Roman"/>
          <w:color w:val="000000"/>
          <w:sz w:val="20"/>
          <w:szCs w:val="20"/>
        </w:rPr>
        <w:t>/request/report</w:t>
      </w:r>
      <w:r w:rsidRPr="00B72C64">
        <w:rPr>
          <w:rFonts w:ascii="Times New Roman" w:eastAsia="Yu Mincho" w:hAnsi="Times New Roman"/>
          <w:color w:val="000000"/>
          <w:sz w:val="20"/>
          <w:szCs w:val="20"/>
        </w:rPr>
        <w:t xml:space="preserve"> may be not needed in some case(s)</w:t>
      </w:r>
    </w:p>
    <w:p w14:paraId="4286A7E3" w14:textId="77777777" w:rsidR="00223218"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Configuration/Signaling from </w:t>
      </w:r>
      <w:proofErr w:type="spellStart"/>
      <w:r w:rsidRPr="00B72C64">
        <w:rPr>
          <w:rFonts w:ascii="Times New Roman" w:eastAsia="Yu Mincho" w:hAnsi="Times New Roman"/>
          <w:color w:val="000000"/>
          <w:sz w:val="20"/>
          <w:szCs w:val="20"/>
        </w:rPr>
        <w:t>gNB</w:t>
      </w:r>
      <w:proofErr w:type="spellEnd"/>
      <w:r w:rsidRPr="00B72C64">
        <w:rPr>
          <w:rFonts w:ascii="Times New Roman" w:eastAsia="Yu Mincho" w:hAnsi="Times New Roman"/>
          <w:color w:val="000000"/>
          <w:sz w:val="20"/>
          <w:szCs w:val="20"/>
        </w:rPr>
        <w:t xml:space="preserve"> to UE for performance monitoring</w:t>
      </w:r>
    </w:p>
    <w:p w14:paraId="3C62621F" w14:textId="3C8FAF16" w:rsidR="00223218" w:rsidRPr="00223218" w:rsidRDefault="00223218" w:rsidP="00D65DCD">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D65DCD">
        <w:rPr>
          <w:rFonts w:ascii="Times New Roman" w:eastAsia="Yu Mincho" w:hAnsi="Times New Roman"/>
          <w:color w:val="000000"/>
          <w:sz w:val="20"/>
          <w:szCs w:val="20"/>
        </w:rPr>
        <w:t>Other aspect(s) is not precluded</w:t>
      </w:r>
    </w:p>
    <w:p w14:paraId="06980D3B" w14:textId="5B6E954C" w:rsidR="00D65DCD" w:rsidRPr="00440D18" w:rsidRDefault="00D65DCD" w:rsidP="00D65DCD">
      <w:pPr>
        <w:rPr>
          <w:rFonts w:eastAsia="等线"/>
          <w:b/>
          <w:iCs/>
          <w:highlight w:val="green"/>
          <w:u w:val="single"/>
        </w:rPr>
      </w:pPr>
      <w:r w:rsidRPr="00440D18">
        <w:rPr>
          <w:rFonts w:eastAsia="等线"/>
          <w:b/>
          <w:iCs/>
          <w:highlight w:val="green"/>
          <w:u w:val="single"/>
        </w:rPr>
        <w:t>Agreement</w:t>
      </w:r>
    </w:p>
    <w:p w14:paraId="124056A5" w14:textId="77777777" w:rsidR="00D65DCD" w:rsidRPr="00440D18" w:rsidRDefault="00D65DCD" w:rsidP="00D65DCD">
      <w:pPr>
        <w:rPr>
          <w:szCs w:val="20"/>
        </w:rPr>
      </w:pPr>
      <w:r w:rsidRPr="00440D18">
        <w:rPr>
          <w:szCs w:val="20"/>
        </w:rPr>
        <w:t xml:space="preserve">For BM-Case1 and BM-Case2 with a UE-side AI/ML model, regarding NW-side performance monitoring, study the following aspects as a starting point including the study of necessity: </w:t>
      </w:r>
    </w:p>
    <w:p w14:paraId="4948B2F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Configuration/Signaling from </w:t>
      </w:r>
      <w:proofErr w:type="spellStart"/>
      <w:r w:rsidRPr="00440D18">
        <w:rPr>
          <w:rFonts w:ascii="Times New Roman" w:eastAsia="Yu Mincho" w:hAnsi="Times New Roman"/>
          <w:sz w:val="20"/>
          <w:szCs w:val="20"/>
        </w:rPr>
        <w:t>gNB</w:t>
      </w:r>
      <w:proofErr w:type="spellEnd"/>
      <w:r w:rsidRPr="00440D18">
        <w:rPr>
          <w:rFonts w:ascii="Times New Roman" w:eastAsia="Yu Mincho" w:hAnsi="Times New Roman"/>
          <w:sz w:val="20"/>
          <w:szCs w:val="20"/>
        </w:rPr>
        <w:t xml:space="preserve"> to UE for measurement and/or reporting</w:t>
      </w:r>
    </w:p>
    <w:p w14:paraId="05074C7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UE reporting to NW (e.g., for the calculation of performance metric) </w:t>
      </w:r>
    </w:p>
    <w:p w14:paraId="040DE9D9" w14:textId="77777777" w:rsidR="00D65DCD" w:rsidRPr="00440D18" w:rsidRDefault="00D65DCD" w:rsidP="00D65DCD">
      <w:pPr>
        <w:pStyle w:val="af3"/>
        <w:widowControl/>
        <w:numPr>
          <w:ilvl w:val="0"/>
          <w:numId w:val="33"/>
        </w:numPr>
        <w:overflowPunct/>
        <w:spacing w:after="0" w:line="252" w:lineRule="auto"/>
        <w:ind w:firstLineChars="0"/>
        <w:contextualSpacing/>
        <w:jc w:val="left"/>
        <w:rPr>
          <w:rFonts w:ascii="Times New Roman" w:eastAsia="Yu Mincho" w:hAnsi="Times New Roman"/>
          <w:color w:val="000000"/>
          <w:sz w:val="20"/>
          <w:szCs w:val="20"/>
        </w:rPr>
      </w:pPr>
      <w:r w:rsidRPr="00440D18">
        <w:rPr>
          <w:rFonts w:ascii="Times New Roman" w:hAnsi="Times New Roman"/>
          <w:bCs/>
          <w:iCs/>
          <w:color w:val="000000"/>
          <w:sz w:val="20"/>
          <w:szCs w:val="20"/>
        </w:rPr>
        <w:t xml:space="preserve">Indication from NW for UE to do LCM operations </w:t>
      </w:r>
    </w:p>
    <w:p w14:paraId="24D0D12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Other aspect(s) is not precluded</w:t>
      </w:r>
    </w:p>
    <w:p w14:paraId="302C2E31" w14:textId="173FDA21" w:rsidR="00223218" w:rsidRPr="00037B77" w:rsidRDefault="00D65DCD" w:rsidP="001807AB">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Note1: At least the performance and reporting overhead of model monitoring mechanism should be c</w:t>
      </w:r>
      <w:r w:rsidRPr="00037B77">
        <w:rPr>
          <w:rFonts w:ascii="Times New Roman" w:eastAsia="Yu Mincho" w:hAnsi="Times New Roman"/>
          <w:sz w:val="20"/>
          <w:szCs w:val="20"/>
        </w:rPr>
        <w:t>onsidered</w:t>
      </w:r>
    </w:p>
    <w:p w14:paraId="61633241" w14:textId="3A4D8FD4" w:rsidR="001807AB" w:rsidRPr="00037B77" w:rsidRDefault="00262E02" w:rsidP="001807AB">
      <w:pPr>
        <w:pStyle w:val="a1"/>
        <w:overflowPunct/>
        <w:rPr>
          <w:rFonts w:eastAsiaTheme="minorEastAsia"/>
        </w:rPr>
      </w:pPr>
      <w:r w:rsidRPr="00037B77">
        <w:rPr>
          <w:rFonts w:eastAsiaTheme="minorEastAsia"/>
        </w:rPr>
        <w:t>Therefore</w:t>
      </w:r>
      <w:r w:rsidR="001807AB" w:rsidRPr="00037B77">
        <w:rPr>
          <w:rFonts w:eastAsiaTheme="minorEastAsia"/>
        </w:rPr>
        <w:t>, for BM-Case1 and BM-Case2 with a UE side AI/ML model</w:t>
      </w:r>
      <w:r w:rsidR="00722EF0" w:rsidRPr="00037B77">
        <w:rPr>
          <w:rFonts w:eastAsiaTheme="minorEastAsia"/>
        </w:rPr>
        <w:t xml:space="preserve"> for </w:t>
      </w:r>
      <w:r w:rsidR="00571D68" w:rsidRPr="00037B77">
        <w:rPr>
          <w:rFonts w:eastAsiaTheme="minorEastAsia"/>
        </w:rPr>
        <w:t>hybrid model monitoring</w:t>
      </w:r>
      <w:r w:rsidR="001807AB" w:rsidRPr="00037B77">
        <w:rPr>
          <w:rFonts w:eastAsiaTheme="minorEastAsia"/>
        </w:rPr>
        <w:t>, we propose,</w:t>
      </w:r>
    </w:p>
    <w:p w14:paraId="358BC473" w14:textId="277E32FC" w:rsidR="001807AB" w:rsidRPr="00037B77" w:rsidRDefault="001807AB" w:rsidP="001807AB">
      <w:pPr>
        <w:pStyle w:val="proposal"/>
        <w:ind w:left="1134" w:hanging="1134"/>
      </w:pPr>
      <w:r w:rsidRPr="00037B77">
        <w:lastRenderedPageBreak/>
        <w:t>For BM-Case1 and BM-Case2 with a UE-side AI/ML model,</w:t>
      </w:r>
      <w:r w:rsidR="00571D68" w:rsidRPr="00037B77">
        <w:t xml:space="preserve"> regarding Hybrid-side performance monitoring,</w:t>
      </w:r>
      <w:r w:rsidRPr="00037B77">
        <w:t xml:space="preserve"> </w:t>
      </w:r>
      <w:r w:rsidR="00571D68" w:rsidRPr="00037B77">
        <w:t>study the following monitoring procedures:</w:t>
      </w:r>
    </w:p>
    <w:p w14:paraId="579F38F2" w14:textId="77777777" w:rsidR="00571D68" w:rsidRPr="00037B77" w:rsidRDefault="001807AB" w:rsidP="00FC2D46">
      <w:pPr>
        <w:pStyle w:val="proposal"/>
        <w:numPr>
          <w:ilvl w:val="0"/>
          <w:numId w:val="45"/>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7D66D3ED" w14:textId="77777777" w:rsidR="00F304DE" w:rsidRPr="00037B77" w:rsidRDefault="001807AB" w:rsidP="00FC2D46">
      <w:pPr>
        <w:pStyle w:val="proposal"/>
        <w:numPr>
          <w:ilvl w:val="0"/>
          <w:numId w:val="45"/>
        </w:numPr>
        <w:ind w:left="1560"/>
        <w:rPr>
          <w:rFonts w:eastAsia="Yu Mincho"/>
          <w:lang w:eastAsia="ja-JP"/>
        </w:rPr>
      </w:pPr>
      <w:r w:rsidRPr="00037B77">
        <w:rPr>
          <w:rFonts w:eastAsia="Yu Mincho"/>
          <w:lang w:eastAsia="ja-JP"/>
        </w:rPr>
        <w:t>NW makes decision(s) of model selection/activation/deactivation/switching/fallback operation</w:t>
      </w:r>
    </w:p>
    <w:p w14:paraId="4CFEC8F5" w14:textId="13354362" w:rsidR="00F304DE" w:rsidRPr="00037B77" w:rsidRDefault="00F304DE" w:rsidP="00FC2D46">
      <w:pPr>
        <w:pStyle w:val="proposal"/>
        <w:numPr>
          <w:ilvl w:val="0"/>
          <w:numId w:val="45"/>
        </w:numPr>
        <w:ind w:left="1560"/>
        <w:rPr>
          <w:rFonts w:eastAsia="Yu Mincho"/>
          <w:lang w:eastAsia="ja-JP"/>
        </w:rPr>
      </w:pPr>
      <w:r w:rsidRPr="00037B77">
        <w:rPr>
          <w:rFonts w:eastAsia="MS Mincho"/>
          <w:lang w:eastAsia="ja-JP"/>
        </w:rPr>
        <w:t>Note: it can be applied on both model ID based and functionality-based LCM procedures</w:t>
      </w:r>
    </w:p>
    <w:p w14:paraId="6402357C" w14:textId="77777777" w:rsidR="001807AB" w:rsidRDefault="001807AB" w:rsidP="001807AB">
      <w:r>
        <w:rPr>
          <w:rFonts w:hint="eastAsia"/>
        </w:rPr>
        <w:t>A</w:t>
      </w:r>
      <w:r>
        <w:t>mong the above three alternatives, the common part is measurement resource configuration, and the major difference is monitoring report.</w:t>
      </w:r>
    </w:p>
    <w:p w14:paraId="43CAB595"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sidRPr="00612129">
        <w:rPr>
          <w:rFonts w:ascii="Times New Roman" w:eastAsiaTheme="minorEastAsia" w:hAnsi="Times New Roman"/>
          <w:kern w:val="0"/>
          <w:sz w:val="20"/>
          <w:szCs w:val="24"/>
        </w:rPr>
        <w:t>No</w:t>
      </w:r>
      <w:r>
        <w:rPr>
          <w:rFonts w:ascii="Times New Roman" w:eastAsiaTheme="minorEastAsia" w:hAnsi="Times New Roman"/>
          <w:kern w:val="0"/>
          <w:sz w:val="20"/>
          <w:szCs w:val="24"/>
        </w:rPr>
        <w:t xml:space="preserve"> monitoring results report is required for Alt 1. It can be used for functionality-based LCM and model ID based LCM. For Model ID based LCM, UE may need to send a model switch recommendation to NW.</w:t>
      </w:r>
    </w:p>
    <w:p w14:paraId="52A4DF4F"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label data as the monitoring report to NW in Alt 2. It can be used for functionality-based LCM and model ID based LCM.</w:t>
      </w:r>
    </w:p>
    <w:p w14:paraId="1A17ACCC" w14:textId="77777777" w:rsidR="001807AB" w:rsidRDefault="001807AB" w:rsidP="00FC2D46">
      <w:pPr>
        <w:pStyle w:val="af3"/>
        <w:numPr>
          <w:ilvl w:val="0"/>
          <w:numId w:val="4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performance metrics as monitoring report to NW in Alt 3. It can be used for functionality-based LCM and model ID based LCM.</w:t>
      </w:r>
    </w:p>
    <w:p w14:paraId="194CD272" w14:textId="77777777" w:rsidR="001807AB" w:rsidRPr="00612129" w:rsidRDefault="001807AB" w:rsidP="001807AB">
      <w:r>
        <w:rPr>
          <w:rFonts w:hint="eastAsia"/>
        </w:rPr>
        <w:t>A</w:t>
      </w:r>
      <w:r>
        <w:t xml:space="preserve"> more detailed analysis on the monitoring procedure is given below.</w:t>
      </w:r>
    </w:p>
    <w:p w14:paraId="45A6B245" w14:textId="3E21D4BB" w:rsidR="001807AB" w:rsidRPr="001807AB" w:rsidRDefault="00AE29B1" w:rsidP="00705B67">
      <w:pPr>
        <w:tabs>
          <w:tab w:val="left" w:pos="3226"/>
        </w:tabs>
      </w:pPr>
      <w:r>
        <w:tab/>
      </w:r>
    </w:p>
    <w:p w14:paraId="30545D51" w14:textId="6C459D0B" w:rsidR="00F12ABB" w:rsidRPr="002B4EBD" w:rsidRDefault="00C21804" w:rsidP="003B69C9">
      <w:r>
        <w:object w:dxaOrig="10696" w:dyaOrig="6030" w14:anchorId="67D709E5">
          <v:shape id="_x0000_i1038" type="#_x0000_t75" style="width:453.75pt;height:252.7pt" o:ole="">
            <v:imagedata r:id="rId37" o:title=""/>
          </v:shape>
          <o:OLEObject Type="Embed" ProgID="Visio.Drawing.15" ShapeID="_x0000_i1038" DrawAspect="Content" ObjectID="_1753285796" r:id="rId38"/>
        </w:object>
      </w:r>
    </w:p>
    <w:p w14:paraId="38E8A394" w14:textId="1C9A93B7" w:rsidR="006C043E" w:rsidRPr="00455CD2" w:rsidRDefault="006C043E" w:rsidP="006C043E">
      <w:pPr>
        <w:jc w:val="center"/>
      </w:pPr>
      <w:r>
        <w:t xml:space="preserve">Figure </w:t>
      </w:r>
      <w:r w:rsidR="00545350">
        <w:t>1</w:t>
      </w:r>
      <w:r w:rsidR="009974F7">
        <w:t>6</w:t>
      </w:r>
      <w:r>
        <w:t xml:space="preserve">: Model monitoring procedure for enhanced beam pair prediction </w:t>
      </w:r>
      <w:r w:rsidR="001B69BD">
        <w:t>with UE-side AI/ML model</w:t>
      </w:r>
    </w:p>
    <w:p w14:paraId="56723126" w14:textId="4F78EAD0" w:rsidR="00C21804" w:rsidRPr="00BF1F13" w:rsidRDefault="00C21804" w:rsidP="00C21804">
      <w:pPr>
        <w:jc w:val="left"/>
        <w:rPr>
          <w:b/>
          <w:szCs w:val="20"/>
        </w:rPr>
      </w:pPr>
      <w:r w:rsidRPr="00BF1F13">
        <w:rPr>
          <w:b/>
          <w:szCs w:val="20"/>
        </w:rPr>
        <w:t xml:space="preserve">For enhanced beam pair prediction in </w:t>
      </w:r>
      <w:r w:rsidR="00676A76">
        <w:rPr>
          <w:b/>
          <w:szCs w:val="20"/>
        </w:rPr>
        <w:t>model monitoring</w:t>
      </w:r>
      <w:r w:rsidRPr="00BF1F13">
        <w:rPr>
          <w:b/>
          <w:szCs w:val="20"/>
        </w:rPr>
        <w:t xml:space="preserve"> procedure</w:t>
      </w:r>
      <w:r w:rsidR="00A0507A">
        <w:rPr>
          <w:b/>
          <w:szCs w:val="20"/>
        </w:rPr>
        <w:t xml:space="preserve">, where the </w:t>
      </w:r>
      <w:r w:rsidR="007D6707">
        <w:rPr>
          <w:b/>
          <w:szCs w:val="20"/>
        </w:rPr>
        <w:t xml:space="preserve">AI model </w:t>
      </w:r>
      <w:r w:rsidR="00A0507A">
        <w:rPr>
          <w:b/>
          <w:szCs w:val="20"/>
        </w:rPr>
        <w:t>is operated in UE side, the following steps are needed</w:t>
      </w:r>
      <w:r w:rsidRPr="00BF1F13">
        <w:rPr>
          <w:b/>
          <w:szCs w:val="20"/>
        </w:rPr>
        <w:t>:</w:t>
      </w:r>
    </w:p>
    <w:p w14:paraId="75D473FD" w14:textId="77D5C74C"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w:t>
      </w:r>
      <w:r w:rsidR="00676A76">
        <w:rPr>
          <w:rFonts w:ascii="Times New Roman" w:hAnsi="Times New Roman"/>
          <w:sz w:val="20"/>
          <w:szCs w:val="20"/>
        </w:rPr>
        <w:t xml:space="preserve"> monitoring</w:t>
      </w:r>
      <w:r>
        <w:rPr>
          <w:rFonts w:ascii="Times New Roman" w:hAnsi="Times New Roman"/>
          <w:sz w:val="20"/>
          <w:szCs w:val="20"/>
        </w:rPr>
        <w:t xml:space="preserve"> request</w:t>
      </w:r>
      <w:r w:rsidR="00676A76">
        <w:rPr>
          <w:rFonts w:ascii="Times New Roman" w:hAnsi="Times New Roman"/>
          <w:sz w:val="20"/>
          <w:szCs w:val="20"/>
        </w:rPr>
        <w:t xml:space="preserve"> information</w:t>
      </w:r>
      <w:r>
        <w:rPr>
          <w:rFonts w:ascii="Times New Roman" w:hAnsi="Times New Roman"/>
          <w:sz w:val="20"/>
          <w:szCs w:val="20"/>
        </w:rPr>
        <w:t xml:space="preserve"> with P1 resources requirement</w:t>
      </w:r>
      <w:r w:rsidR="00DB7E42">
        <w:rPr>
          <w:rFonts w:ascii="Times New Roman" w:hAnsi="Times New Roman"/>
          <w:sz w:val="20"/>
          <w:szCs w:val="20"/>
        </w:rPr>
        <w:t xml:space="preserve"> </w:t>
      </w:r>
      <w:r w:rsidR="00DB7E42">
        <w:rPr>
          <w:rFonts w:ascii="Times New Roman" w:hAnsi="Times New Roman" w:hint="eastAsia"/>
          <w:sz w:val="20"/>
          <w:szCs w:val="20"/>
        </w:rPr>
        <w:t>including</w:t>
      </w:r>
      <w:r w:rsidR="00DB7E42">
        <w:rPr>
          <w:rFonts w:ascii="Times New Roman" w:hAnsi="Times New Roman"/>
          <w:sz w:val="20"/>
          <w:szCs w:val="20"/>
        </w:rPr>
        <w:t xml:space="preserve"> the number of requested labels</w:t>
      </w:r>
      <w:r w:rsidR="00E807C0">
        <w:rPr>
          <w:rFonts w:ascii="Times New Roman" w:hAnsi="Times New Roman"/>
          <w:sz w:val="20"/>
          <w:szCs w:val="20"/>
        </w:rPr>
        <w:t>, such request can also be triggered by certain events</w:t>
      </w:r>
    </w:p>
    <w:p w14:paraId="7272B468"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specific beam pair resource configuration with Tx beam indication should be signaled to UE</w:t>
      </w:r>
    </w:p>
    <w:p w14:paraId="357FF198" w14:textId="0669490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1023A142" w14:textId="19067151" w:rsidR="00676A76"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sidR="00590BA3">
        <w:rPr>
          <w:rFonts w:ascii="Times New Roman" w:hAnsi="Times New Roman"/>
          <w:sz w:val="20"/>
          <w:szCs w:val="20"/>
        </w:rPr>
        <w:t xml:space="preserve"> (for Alt 2 and Alt 3)</w:t>
      </w:r>
      <w:r>
        <w:rPr>
          <w:rFonts w:ascii="Times New Roman" w:hAnsi="Times New Roman"/>
          <w:sz w:val="20"/>
          <w:szCs w:val="20"/>
        </w:rPr>
        <w:t xml:space="preserve">: UE may report monitoring results to </w:t>
      </w:r>
      <w:proofErr w:type="spellStart"/>
      <w:r>
        <w:rPr>
          <w:rFonts w:ascii="Times New Roman" w:hAnsi="Times New Roman"/>
          <w:sz w:val="20"/>
          <w:szCs w:val="20"/>
        </w:rPr>
        <w:t>gNB</w:t>
      </w:r>
      <w:proofErr w:type="spellEnd"/>
    </w:p>
    <w:p w14:paraId="0441FC62" w14:textId="58BCEEDE" w:rsidR="00676A76" w:rsidRPr="007771F8"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590BA3">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086418C8" w14:textId="6B2347B5" w:rsidR="00C21804" w:rsidRPr="00BF1F13" w:rsidRDefault="00DC04DD" w:rsidP="00C21804">
      <w:pPr>
        <w:jc w:val="left"/>
        <w:rPr>
          <w:b/>
          <w:szCs w:val="20"/>
        </w:rPr>
      </w:pPr>
      <w:r>
        <w:rPr>
          <w:b/>
          <w:szCs w:val="20"/>
        </w:rPr>
        <w:t>Based on the above steps,</w:t>
      </w:r>
      <w:r w:rsidR="00F21C72" w:rsidRPr="00F21C72">
        <w:rPr>
          <w:b/>
          <w:szCs w:val="20"/>
        </w:rPr>
        <w:t xml:space="preserve"> </w:t>
      </w:r>
      <w:r w:rsidR="00F21C72">
        <w:rPr>
          <w:b/>
          <w:szCs w:val="20"/>
        </w:rPr>
        <w:t>the following</w:t>
      </w:r>
      <w:r>
        <w:rPr>
          <w:b/>
          <w:szCs w:val="20"/>
        </w:rPr>
        <w:t xml:space="preserve">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3176BDB"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349150B4" w14:textId="5C8DF759"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lastRenderedPageBreak/>
        <w:t>U</w:t>
      </w:r>
      <w:r>
        <w:rPr>
          <w:rFonts w:ascii="Times New Roman" w:hAnsi="Times New Roman"/>
          <w:sz w:val="20"/>
          <w:szCs w:val="20"/>
        </w:rPr>
        <w:t xml:space="preserve">E may request beam pair sweeping resources for </w:t>
      </w:r>
      <w:r w:rsidR="00814D23">
        <w:rPr>
          <w:rFonts w:ascii="Times New Roman" w:hAnsi="Times New Roman"/>
          <w:sz w:val="20"/>
          <w:szCs w:val="20"/>
        </w:rPr>
        <w:t>model monitoring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EA5354">
        <w:rPr>
          <w:rFonts w:ascii="Times New Roman" w:hAnsi="Times New Roman"/>
          <w:sz w:val="20"/>
          <w:szCs w:val="20"/>
        </w:rPr>
        <w:t>, and potentially some associated triggering events to be defined</w:t>
      </w:r>
    </w:p>
    <w:p w14:paraId="45D1E04F"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 xml:space="preserve">in advance or with resource request </w:t>
      </w:r>
    </w:p>
    <w:p w14:paraId="1F971C2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031FDBC3"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83E8846"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EEDBB" w14:textId="1510637A"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C50B4D" w14:textId="6CA24F17" w:rsidR="00814D23" w:rsidRDefault="00814D23"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58699F3A" w14:textId="06E961B5" w:rsidR="00814D23" w:rsidRDefault="00814D23"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w:t>
      </w:r>
      <w:r w:rsidR="004446F5">
        <w:rPr>
          <w:rFonts w:ascii="Times New Roman" w:hAnsi="Times New Roman"/>
          <w:sz w:val="20"/>
          <w:szCs w:val="20"/>
        </w:rPr>
        <w:t xml:space="preserve"> report</w:t>
      </w:r>
      <w:r w:rsidR="00E87903">
        <w:rPr>
          <w:rFonts w:ascii="Times New Roman" w:hAnsi="Times New Roman"/>
          <w:sz w:val="20"/>
          <w:szCs w:val="20"/>
        </w:rPr>
        <w:t>, e.g., label data report or performance metric report</w:t>
      </w:r>
    </w:p>
    <w:p w14:paraId="194A9B1B" w14:textId="01798A55" w:rsidR="00D963FB" w:rsidRPr="00431879" w:rsidRDefault="004446F5"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w:t>
      </w:r>
      <w:r w:rsidR="00C00CF3">
        <w:rPr>
          <w:rFonts w:ascii="Times New Roman" w:hAnsi="Times New Roman"/>
          <w:sz w:val="20"/>
          <w:szCs w:val="20"/>
        </w:rPr>
        <w:t xml:space="preserve"> management</w:t>
      </w:r>
      <w:r>
        <w:rPr>
          <w:rFonts w:ascii="Times New Roman" w:hAnsi="Times New Roman"/>
          <w:sz w:val="20"/>
          <w:szCs w:val="20"/>
        </w:rPr>
        <w:t xml:space="preserve"> decision</w:t>
      </w:r>
      <w:r w:rsidR="00C00CF3">
        <w:rPr>
          <w:rFonts w:ascii="Times New Roman" w:hAnsi="Times New Roman"/>
          <w:sz w:val="20"/>
          <w:szCs w:val="20"/>
        </w:rPr>
        <w:t>s</w:t>
      </w:r>
    </w:p>
    <w:p w14:paraId="44B9564E" w14:textId="15B78A77" w:rsidR="006C043E" w:rsidRDefault="00C21804" w:rsidP="003B69C9">
      <w:r>
        <w:object w:dxaOrig="10725" w:dyaOrig="5550" w14:anchorId="69983C93">
          <v:shape id="_x0000_i1039" type="#_x0000_t75" style="width:453.75pt;height:237.75pt" o:ole="">
            <v:imagedata r:id="rId39" o:title=""/>
          </v:shape>
          <o:OLEObject Type="Embed" ProgID="Visio.Drawing.15" ShapeID="_x0000_i1039" DrawAspect="Content" ObjectID="_1753285797" r:id="rId40"/>
        </w:object>
      </w:r>
    </w:p>
    <w:p w14:paraId="5B38CADB" w14:textId="2E20B83B" w:rsidR="006C043E" w:rsidRDefault="006C043E" w:rsidP="006C043E">
      <w:pPr>
        <w:jc w:val="center"/>
      </w:pPr>
      <w:r>
        <w:t xml:space="preserve">Figure </w:t>
      </w:r>
      <w:r w:rsidR="00545350">
        <w:t>1</w:t>
      </w:r>
      <w:r w:rsidR="009974F7">
        <w:t>7</w:t>
      </w:r>
      <w:r>
        <w:t xml:space="preserve">: Model monitoring procedure for DL Tx beam prediction </w:t>
      </w:r>
      <w:r w:rsidR="001B69BD">
        <w:t>with UE-side AI/ML model</w:t>
      </w:r>
    </w:p>
    <w:p w14:paraId="316F1F7C" w14:textId="3907DCC5" w:rsidR="00C21804" w:rsidRPr="00BF1F13" w:rsidRDefault="00C21804" w:rsidP="00C21804">
      <w:pPr>
        <w:jc w:val="left"/>
        <w:rPr>
          <w:b/>
          <w:szCs w:val="20"/>
        </w:rPr>
      </w:pPr>
      <w:r w:rsidRPr="00BF1F13">
        <w:rPr>
          <w:b/>
          <w:szCs w:val="20"/>
        </w:rPr>
        <w:t xml:space="preserve">For enhanced </w:t>
      </w:r>
      <w:r>
        <w:rPr>
          <w:b/>
          <w:szCs w:val="20"/>
        </w:rPr>
        <w:t>DL Tx beam</w:t>
      </w:r>
      <w:r w:rsidRPr="00BF1F13">
        <w:rPr>
          <w:b/>
          <w:szCs w:val="20"/>
        </w:rPr>
        <w:t xml:space="preserve"> prediction in </w:t>
      </w:r>
      <w:r w:rsidR="00676A76">
        <w:rPr>
          <w:b/>
          <w:szCs w:val="20"/>
        </w:rPr>
        <w:t>model monitoring</w:t>
      </w:r>
      <w:r w:rsidRPr="00BF1F13">
        <w:rPr>
          <w:b/>
          <w:szCs w:val="20"/>
        </w:rPr>
        <w:t xml:space="preserve"> procedure</w:t>
      </w:r>
      <w:r w:rsidR="001D38FB">
        <w:rPr>
          <w:b/>
          <w:szCs w:val="20"/>
        </w:rPr>
        <w:t xml:space="preserve">, where the </w:t>
      </w:r>
      <w:r w:rsidR="007D6707">
        <w:rPr>
          <w:b/>
          <w:szCs w:val="20"/>
        </w:rPr>
        <w:t xml:space="preserve">AI model </w:t>
      </w:r>
      <w:r w:rsidR="001D38FB">
        <w:rPr>
          <w:b/>
          <w:szCs w:val="20"/>
        </w:rPr>
        <w:t>is operated in UE side, the following steps are needed</w:t>
      </w:r>
      <w:r w:rsidRPr="00BF1F13">
        <w:rPr>
          <w:b/>
          <w:szCs w:val="20"/>
        </w:rPr>
        <w:t>:</w:t>
      </w:r>
    </w:p>
    <w:p w14:paraId="0F17B03E" w14:textId="22DB0F34"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UE may send a request for </w:t>
      </w:r>
      <w:r w:rsidR="00431879">
        <w:rPr>
          <w:rFonts w:ascii="Times New Roman" w:hAnsi="Times New Roman"/>
          <w:sz w:val="20"/>
          <w:szCs w:val="20"/>
        </w:rPr>
        <w:t>model monitoring</w:t>
      </w:r>
      <w:r>
        <w:rPr>
          <w:rFonts w:ascii="Times New Roman" w:hAnsi="Times New Roman"/>
          <w:sz w:val="20"/>
          <w:szCs w:val="20"/>
        </w:rPr>
        <w:t xml:space="preserve"> purpose with P3+P2 resources requirement</w:t>
      </w:r>
      <w:r w:rsidR="003A6285" w:rsidRPr="003A6285">
        <w:rPr>
          <w:rFonts w:ascii="Times New Roman" w:hAnsi="Times New Roman" w:hint="eastAsia"/>
          <w:sz w:val="20"/>
          <w:szCs w:val="20"/>
        </w:rPr>
        <w:t xml:space="preserve"> </w:t>
      </w:r>
      <w:r w:rsidR="003A6285">
        <w:rPr>
          <w:rFonts w:ascii="Times New Roman" w:hAnsi="Times New Roman" w:hint="eastAsia"/>
          <w:sz w:val="20"/>
          <w:szCs w:val="20"/>
        </w:rPr>
        <w:t>including</w:t>
      </w:r>
      <w:r w:rsidR="003A6285">
        <w:rPr>
          <w:rFonts w:ascii="Times New Roman" w:hAnsi="Times New Roman"/>
          <w:sz w:val="20"/>
          <w:szCs w:val="20"/>
        </w:rPr>
        <w:t xml:space="preserve"> the number of requested labels</w:t>
      </w:r>
      <w:r w:rsidR="00AC6069">
        <w:rPr>
          <w:rFonts w:ascii="Times New Roman" w:hAnsi="Times New Roman"/>
          <w:sz w:val="20"/>
          <w:szCs w:val="20"/>
        </w:rPr>
        <w:t>, such request can also be triggered by certain events</w:t>
      </w:r>
    </w:p>
    <w:p w14:paraId="1AD0E5FC"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5B13B582"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the best Rx beam </w:t>
      </w:r>
    </w:p>
    <w:p w14:paraId="1E272893" w14:textId="0C0C552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3411EDB8" w14:textId="7F14EFEA" w:rsid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2E320E">
        <w:rPr>
          <w:rFonts w:ascii="Times New Roman" w:hAnsi="Times New Roman"/>
          <w:sz w:val="20"/>
          <w:szCs w:val="20"/>
        </w:rPr>
        <w:t xml:space="preserve"> (for Alt 2 and Alt 3)</w:t>
      </w:r>
      <w:r>
        <w:rPr>
          <w:rFonts w:ascii="Times New Roman" w:hAnsi="Times New Roman"/>
          <w:sz w:val="20"/>
          <w:szCs w:val="20"/>
        </w:rPr>
        <w:t xml:space="preserve">: UE may report monitoring results to </w:t>
      </w:r>
      <w:proofErr w:type="spellStart"/>
      <w:r>
        <w:rPr>
          <w:rFonts w:ascii="Times New Roman" w:hAnsi="Times New Roman"/>
          <w:sz w:val="20"/>
          <w:szCs w:val="20"/>
        </w:rPr>
        <w:t>gNB</w:t>
      </w:r>
      <w:proofErr w:type="spellEnd"/>
    </w:p>
    <w:p w14:paraId="502BAA3C" w14:textId="6144ED46" w:rsidR="00431879" w:rsidRP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tep6</w:t>
      </w:r>
      <w:r w:rsidR="002E320E">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5F4C5BE7" w14:textId="1ABA8D0C" w:rsidR="00C21804" w:rsidRPr="00BF1F13" w:rsidRDefault="00BA508F" w:rsidP="00C21804">
      <w:pPr>
        <w:jc w:val="left"/>
        <w:rPr>
          <w:b/>
          <w:szCs w:val="20"/>
        </w:rPr>
      </w:pPr>
      <w:r>
        <w:rPr>
          <w:rFonts w:hint="eastAsia"/>
          <w:b/>
          <w:szCs w:val="20"/>
        </w:rPr>
        <w:t>Based</w:t>
      </w:r>
      <w:r>
        <w:rPr>
          <w:b/>
          <w:szCs w:val="20"/>
        </w:rPr>
        <w:t xml:space="preserve"> on the above steps, the following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F6E9838"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20D25405" w14:textId="7A415CD3"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beam sweeping resources for </w:t>
      </w:r>
      <w:r w:rsidR="008F1BAF">
        <w:rPr>
          <w:rFonts w:ascii="Times New Roman" w:hAnsi="Times New Roman"/>
          <w:sz w:val="20"/>
          <w:szCs w:val="20"/>
        </w:rPr>
        <w:t>model monitoring</w:t>
      </w:r>
      <w:r>
        <w:rPr>
          <w:rFonts w:ascii="Times New Roman" w:hAnsi="Times New Roman"/>
          <w:sz w:val="20"/>
          <w:szCs w:val="20"/>
        </w:rPr>
        <w:t xml:space="preserve">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D1057D">
        <w:rPr>
          <w:rFonts w:ascii="Times New Roman" w:hAnsi="Times New Roman"/>
          <w:sz w:val="20"/>
          <w:szCs w:val="20"/>
        </w:rPr>
        <w:t>, and potentially some associated triggering events to be defined</w:t>
      </w:r>
    </w:p>
    <w:p w14:paraId="3FEDF5B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26F86CA3"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236C660F"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09413CF" w14:textId="77777777" w:rsidR="00C21804" w:rsidRDefault="00C2180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lastRenderedPageBreak/>
        <w:t>P3 + P2 resource configuration that Rx beam assumption of P2 resource measurement is the best Rx beam searched from P3 procedure</w:t>
      </w:r>
      <w:r>
        <w:rPr>
          <w:rFonts w:ascii="Times New Roman" w:hAnsi="Times New Roman"/>
          <w:sz w:val="20"/>
          <w:szCs w:val="20"/>
        </w:rPr>
        <w:t>.</w:t>
      </w:r>
    </w:p>
    <w:p w14:paraId="1BC8B52F" w14:textId="04AD8800"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BDD378" w14:textId="77777777" w:rsidR="008F1BAF" w:rsidRDefault="008F1BAF"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7D665E4F" w14:textId="543F7629" w:rsidR="008F1BAF" w:rsidRDefault="008F1BAF"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 report</w:t>
      </w:r>
      <w:r w:rsidR="00E87903">
        <w:rPr>
          <w:rFonts w:ascii="Times New Roman" w:hAnsi="Times New Roman"/>
          <w:sz w:val="20"/>
          <w:szCs w:val="20"/>
        </w:rPr>
        <w:t>, e.g., label data report or performance metric report</w:t>
      </w:r>
    </w:p>
    <w:p w14:paraId="76473D10" w14:textId="63EAFC03" w:rsidR="00F80129" w:rsidRPr="00EA04A7" w:rsidRDefault="008F1BAF" w:rsidP="008F1BAF">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 decision</w:t>
      </w:r>
    </w:p>
    <w:p w14:paraId="27D5DE30" w14:textId="1647B53C" w:rsidR="00F02E72" w:rsidRDefault="00DE4A7B" w:rsidP="008F1BAF">
      <w:pPr>
        <w:jc w:val="left"/>
        <w:rPr>
          <w:szCs w:val="20"/>
        </w:rPr>
      </w:pPr>
      <w:r>
        <w:rPr>
          <w:szCs w:val="20"/>
        </w:rPr>
        <w:t>Thus, we have following propose for model monitoring,</w:t>
      </w:r>
    </w:p>
    <w:p w14:paraId="7EDE83E1" w14:textId="60E1F2AC" w:rsidR="00F02E72" w:rsidRPr="00037B77" w:rsidRDefault="00F02E72" w:rsidP="00F02E7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39763B29" w14:textId="097A434E"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FE4FC3" w:rsidRPr="00037B77">
        <w:rPr>
          <w:rFonts w:ascii="Times New Roman" w:hAnsi="Times New Roman"/>
          <w:b/>
          <w:sz w:val="20"/>
          <w:szCs w:val="20"/>
        </w:rPr>
        <w:t xml:space="preserve"> for Set B</w:t>
      </w:r>
      <w:r w:rsidR="00EE15BE" w:rsidRPr="00037B77">
        <w:rPr>
          <w:rFonts w:ascii="Times New Roman" w:hAnsi="Times New Roman"/>
          <w:b/>
          <w:sz w:val="20"/>
          <w:szCs w:val="20"/>
        </w:rPr>
        <w:t>/Set C</w:t>
      </w:r>
      <w:r w:rsidR="00FE4FC3" w:rsidRPr="00037B77">
        <w:rPr>
          <w:rFonts w:ascii="Times New Roman" w:hAnsi="Times New Roman"/>
          <w:b/>
          <w:sz w:val="20"/>
          <w:szCs w:val="20"/>
        </w:rPr>
        <w:t xml:space="preserve"> and/or Set A</w:t>
      </w:r>
    </w:p>
    <w:p w14:paraId="28E43E72" w14:textId="4AF1FB88"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FE4FC3" w:rsidRPr="00037B77">
        <w:rPr>
          <w:rFonts w:ascii="Times New Roman" w:hAnsi="Times New Roman"/>
          <w:b/>
          <w:sz w:val="20"/>
          <w:szCs w:val="20"/>
        </w:rPr>
        <w:t xml:space="preserve"> for performance improvement</w:t>
      </w:r>
    </w:p>
    <w:p w14:paraId="534075EC" w14:textId="70907E41" w:rsidR="00F02E72" w:rsidRPr="00037B77" w:rsidRDefault="00F02E72" w:rsidP="00F02E72">
      <w:pPr>
        <w:pStyle w:val="proposal"/>
        <w:overflowPunct/>
        <w:ind w:left="1134" w:hanging="1134"/>
      </w:pPr>
      <w:r w:rsidRPr="00037B77">
        <w:t>For BM-Case1 and BM-Case2 with a UE-side AI/ML model, study the potential specification impact on assistance information for model monitoring:</w:t>
      </w:r>
    </w:p>
    <w:p w14:paraId="6AF8B772" w14:textId="6F2ABE8F" w:rsidR="00F02E72" w:rsidRPr="00037B77" w:rsidRDefault="0003338C" w:rsidP="00F02E72">
      <w:pPr>
        <w:pStyle w:val="af3"/>
        <w:numPr>
          <w:ilvl w:val="0"/>
          <w:numId w:val="41"/>
        </w:numPr>
        <w:ind w:left="1560" w:firstLineChars="0" w:hanging="426"/>
      </w:pPr>
      <w:r w:rsidRPr="00037B77">
        <w:rPr>
          <w:rFonts w:ascii="Times New Roman" w:hAnsi="Times New Roman"/>
          <w:b/>
          <w:sz w:val="20"/>
          <w:szCs w:val="20"/>
        </w:rPr>
        <w:t xml:space="preserve">Proprietary processed </w:t>
      </w:r>
      <w:r w:rsidR="00F02E72" w:rsidRPr="00037B77">
        <w:rPr>
          <w:rFonts w:ascii="Times New Roman" w:hAnsi="Times New Roman"/>
          <w:b/>
          <w:sz w:val="20"/>
          <w:szCs w:val="20"/>
        </w:rPr>
        <w:t xml:space="preserve">Tx beam information as assistance information from NW to UE </w:t>
      </w:r>
    </w:p>
    <w:p w14:paraId="53B26F37" w14:textId="6D053843" w:rsidR="00F02E72" w:rsidRPr="00705B67" w:rsidRDefault="00F02E72" w:rsidP="00F02E72">
      <w:pPr>
        <w:pStyle w:val="proposal"/>
        <w:overflowPunct/>
        <w:ind w:left="1134" w:hanging="1134"/>
      </w:pPr>
      <w:r w:rsidRPr="00705B67">
        <w:t>For BM-Case1 and BM-Case2 with a UE-side AI/ML model, study the potential specification impact on request signaling for model monitoring:</w:t>
      </w:r>
    </w:p>
    <w:p w14:paraId="7F6172C2" w14:textId="28CFCAD4"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A4FB89" w14:textId="49D12682" w:rsidR="00F02E72" w:rsidRPr="00705B67" w:rsidRDefault="00F02E72" w:rsidP="00F02E7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37B75411" w14:textId="71C160F0" w:rsidR="00F02E72" w:rsidRPr="00705B67" w:rsidRDefault="00F02E72" w:rsidP="00F02E7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587C7E40" w14:textId="32477934" w:rsidR="00F02E72" w:rsidRPr="00705B67" w:rsidRDefault="008275F8"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5386F86B" w14:textId="5C32A563" w:rsidR="008275F8" w:rsidRPr="00705B67" w:rsidRDefault="008275F8" w:rsidP="008275F8">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beams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63DECA80" w14:textId="60711F2E" w:rsidR="00F02E72" w:rsidRPr="00705B67" w:rsidRDefault="008275F8" w:rsidP="008F1BAF">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w:t>
      </w:r>
      <w:r w:rsidR="00AE29B1" w:rsidRPr="00705B67">
        <w:rPr>
          <w:rFonts w:ascii="Times New Roman" w:hAnsi="Times New Roman"/>
          <w:b/>
          <w:sz w:val="20"/>
          <w:szCs w:val="20"/>
        </w:rPr>
        <w:t>repetitions</w:t>
      </w:r>
      <w:r w:rsidRPr="00705B67">
        <w:rPr>
          <w:rFonts w:ascii="Times New Roman" w:hAnsi="Times New Roman"/>
          <w:b/>
          <w:sz w:val="20"/>
          <w:szCs w:val="20"/>
        </w:rPr>
        <w:t xml:space="preserve">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05772C62" w14:textId="36E6D1A4" w:rsidR="008275F8" w:rsidRPr="00705B67" w:rsidRDefault="008275F8" w:rsidP="008275F8">
      <w:pPr>
        <w:pStyle w:val="proposal"/>
        <w:overflowPunct/>
        <w:ind w:left="1134" w:hanging="1134"/>
      </w:pPr>
      <w:r w:rsidRPr="00705B67">
        <w:t>For BM-Case1 and BM-Case2 with a UE-side AI/ML model, study the potential specification impact on monitoring report for model monitoring:</w:t>
      </w:r>
    </w:p>
    <w:p w14:paraId="182D4979" w14:textId="5DECE4C1" w:rsidR="008275F8" w:rsidRPr="00C94EA3" w:rsidRDefault="008275F8" w:rsidP="00AA702B">
      <w:pPr>
        <w:pStyle w:val="af3"/>
        <w:numPr>
          <w:ilvl w:val="0"/>
          <w:numId w:val="41"/>
        </w:numPr>
        <w:ind w:left="1560" w:firstLineChars="0" w:hanging="426"/>
        <w:rPr>
          <w:b/>
        </w:rPr>
      </w:pPr>
      <w:r w:rsidRPr="00705B67">
        <w:rPr>
          <w:rFonts w:ascii="Times New Roman" w:hAnsi="Times New Roman"/>
          <w:b/>
          <w:sz w:val="20"/>
          <w:szCs w:val="20"/>
        </w:rPr>
        <w:t xml:space="preserve">Monitoring result report </w:t>
      </w:r>
      <w:r w:rsidR="00AA702B" w:rsidRPr="00705B67">
        <w:rPr>
          <w:rFonts w:ascii="Times New Roman" w:hAnsi="Times New Roman"/>
          <w:b/>
          <w:sz w:val="20"/>
          <w:szCs w:val="20"/>
        </w:rPr>
        <w:t>from UE to NW</w:t>
      </w:r>
      <w:r w:rsidR="00631529" w:rsidRPr="00705B67">
        <w:rPr>
          <w:rFonts w:ascii="Times New Roman" w:hAnsi="Times New Roman"/>
          <w:sz w:val="20"/>
          <w:szCs w:val="20"/>
        </w:rPr>
        <w:t xml:space="preserve">, </w:t>
      </w:r>
      <w:r w:rsidR="00631529" w:rsidRPr="00705B67">
        <w:rPr>
          <w:rFonts w:ascii="Times New Roman" w:hAnsi="Times New Roman"/>
          <w:b/>
          <w:sz w:val="20"/>
          <w:szCs w:val="20"/>
        </w:rPr>
        <w:t>including label data report or performance metric report</w:t>
      </w:r>
    </w:p>
    <w:p w14:paraId="6410BBAB" w14:textId="51908EE8" w:rsidR="00B609BA" w:rsidRDefault="00B609BA" w:rsidP="00B609BA">
      <w:pPr>
        <w:rPr>
          <w:b/>
        </w:rPr>
      </w:pPr>
    </w:p>
    <w:p w14:paraId="31C72D9A" w14:textId="3A673691" w:rsidR="00B609BA" w:rsidRPr="0003227B" w:rsidRDefault="00B609BA" w:rsidP="00B609BA">
      <w:pPr>
        <w:rPr>
          <w:b/>
        </w:rPr>
      </w:pPr>
    </w:p>
    <w:p w14:paraId="24A523E8" w14:textId="549E89FC" w:rsidR="00B609BA" w:rsidRDefault="00B609BA" w:rsidP="00B609BA">
      <w:pPr>
        <w:rPr>
          <w:b/>
        </w:rPr>
      </w:pPr>
    </w:p>
    <w:p w14:paraId="61206A67" w14:textId="77777777" w:rsidR="00B609BA" w:rsidRPr="00C94EA3" w:rsidRDefault="00B609BA" w:rsidP="00C94EA3">
      <w:pPr>
        <w:rPr>
          <w:b/>
        </w:rPr>
      </w:pPr>
    </w:p>
    <w:bookmarkEnd w:id="13"/>
    <w:bookmarkEnd w:id="14"/>
    <w:p w14:paraId="6691B6FE" w14:textId="6A149D18" w:rsidR="00F03AEB" w:rsidRPr="003F40CA" w:rsidRDefault="00AF286E" w:rsidP="00FB5818">
      <w:pPr>
        <w:pStyle w:val="title1"/>
        <w:numPr>
          <w:ilvl w:val="0"/>
          <w:numId w:val="22"/>
        </w:numPr>
        <w:rPr>
          <w:rFonts w:ascii="Times New Roman" w:hAnsi="Times New Roman"/>
        </w:rPr>
      </w:pPr>
      <w:r w:rsidRPr="003F40CA">
        <w:rPr>
          <w:rFonts w:ascii="Times New Roman" w:hAnsi="Times New Roman"/>
        </w:rPr>
        <w:t>Conclusions</w:t>
      </w:r>
    </w:p>
    <w:p w14:paraId="2EA95D04" w14:textId="34D7C4D6" w:rsidR="002D5C34" w:rsidRDefault="002D5C34" w:rsidP="00FC2819">
      <w:pPr>
        <w:pStyle w:val="tabfig"/>
        <w:jc w:val="both"/>
      </w:pPr>
      <w:bookmarkStart w:id="16"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5C4E70D8" w14:textId="77777777" w:rsidR="00FF7A62" w:rsidRDefault="00FF7A62" w:rsidP="00FC2D46">
      <w:pPr>
        <w:pStyle w:val="observation"/>
        <w:numPr>
          <w:ilvl w:val="0"/>
          <w:numId w:val="52"/>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484BE456" w14:textId="77777777" w:rsidR="00FF7A62" w:rsidRDefault="00FF7A62" w:rsidP="00FF7A62">
      <w:pPr>
        <w:pStyle w:val="observation"/>
        <w:numPr>
          <w:ilvl w:val="0"/>
          <w:numId w:val="23"/>
        </w:numPr>
        <w:overflowPunct/>
        <w:ind w:left="1418" w:hanging="1418"/>
      </w:pPr>
      <w:r>
        <w:t>Report overhead can be reduced to top-k L1-RSRP and its related Rx beam information, but assistance</w:t>
      </w:r>
      <w:r w:rsidRPr="00831ADC">
        <w:t xml:space="preserve"> information including NW-side information, such as antenna configuration, Tx beam angle, etc., should be signaled to UE for Alt.2</w:t>
      </w:r>
      <w:r>
        <w:t>.</w:t>
      </w:r>
    </w:p>
    <w:p w14:paraId="2283973A" w14:textId="77777777" w:rsidR="00FF7A62" w:rsidRDefault="00FF7A62" w:rsidP="00FF7A62">
      <w:pPr>
        <w:pStyle w:val="observation"/>
        <w:numPr>
          <w:ilvl w:val="0"/>
          <w:numId w:val="23"/>
        </w:numPr>
        <w:overflowPunct/>
        <w:ind w:left="1418" w:hanging="1418"/>
      </w:pPr>
      <w:r>
        <w:lastRenderedPageBreak/>
        <w:t>Due to UE side model training, if mismatch NW-side beam information is signaled to UE, significant performance deterioration can be observed for AI based beam prediction scheme in Alt.2.</w:t>
      </w:r>
    </w:p>
    <w:p w14:paraId="2D4D59B3" w14:textId="77777777" w:rsidR="00FF7A62" w:rsidRDefault="00FF7A62" w:rsidP="00FF7A62">
      <w:pPr>
        <w:pStyle w:val="observation"/>
        <w:numPr>
          <w:ilvl w:val="0"/>
          <w:numId w:val="23"/>
        </w:numPr>
        <w:overflowPunct/>
        <w:ind w:left="1418" w:hanging="1418"/>
      </w:pPr>
      <w:r>
        <w:t>Report overhead and UE energy/complexity is limited for Alt.3, but model transfer is needed.</w:t>
      </w:r>
    </w:p>
    <w:p w14:paraId="282D9606" w14:textId="035C46AD" w:rsidR="001222C3" w:rsidRPr="00FF7A62" w:rsidRDefault="00FF7A62" w:rsidP="00FC2819">
      <w:pPr>
        <w:pStyle w:val="observation"/>
        <w:numPr>
          <w:ilvl w:val="0"/>
          <w:numId w:val="23"/>
        </w:numPr>
        <w:overflowPunct/>
        <w:ind w:left="1418" w:hanging="1418"/>
      </w:pPr>
      <w:r>
        <w:t>For Alt.3, a cell specific AI solution can be achieved with generalization consideration and infra vendor may</w:t>
      </w:r>
      <w:r w:rsidRPr="00831ADC">
        <w:t xml:space="preserve"> not need to </w:t>
      </w:r>
      <w:r>
        <w:t>disclose</w:t>
      </w:r>
      <w:r w:rsidRPr="00831ADC">
        <w:t xml:space="preserve"> NW-side</w:t>
      </w:r>
      <w:r w:rsidRPr="00045D61">
        <w:t xml:space="preserve"> information</w:t>
      </w:r>
      <w:r w:rsidRPr="00D23FBC">
        <w:t xml:space="preserve"> </w:t>
      </w:r>
      <w:r w:rsidRPr="00831ADC">
        <w:t>such as antenna configuration, Tx beam angle, etc</w:t>
      </w:r>
      <w:r>
        <w:t>.</w:t>
      </w:r>
    </w:p>
    <w:p w14:paraId="599F0F1F" w14:textId="54D2705E" w:rsidR="00E81FA4" w:rsidRDefault="00E81FA4" w:rsidP="00FC2819">
      <w:pPr>
        <w:pStyle w:val="tabfig"/>
        <w:jc w:val="both"/>
      </w:pPr>
      <w:r w:rsidRPr="00042240">
        <w:t>and proposals:</w:t>
      </w:r>
    </w:p>
    <w:p w14:paraId="28E0D483" w14:textId="6D9081AD" w:rsidR="00343181" w:rsidRPr="00FF7A62" w:rsidRDefault="00FF7A62" w:rsidP="00FC2D46">
      <w:pPr>
        <w:pStyle w:val="proposal"/>
        <w:numPr>
          <w:ilvl w:val="0"/>
          <w:numId w:val="51"/>
        </w:numPr>
        <w:overflowPunct/>
        <w:ind w:left="1134" w:hanging="1134"/>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09954F6D" w14:textId="77777777" w:rsidR="00FF7A62" w:rsidRPr="00705B67" w:rsidRDefault="00FF7A62" w:rsidP="00FF7A62">
      <w:pPr>
        <w:pStyle w:val="proposal"/>
        <w:overflowPunct/>
        <w:ind w:left="1134" w:hanging="1134"/>
        <w:rPr>
          <w:kern w:val="2"/>
          <w:szCs w:val="22"/>
        </w:rPr>
      </w:pPr>
      <w:r w:rsidRPr="00705B67">
        <w:rPr>
          <w:kern w:val="2"/>
          <w:szCs w:val="22"/>
        </w:rPr>
        <w:t>For the sub use case BM-Case1 and BM-Case2, support to study Alt.3 for AI/ML model training and inference:</w:t>
      </w:r>
    </w:p>
    <w:p w14:paraId="099D8429" w14:textId="5423AA58" w:rsidR="00A44539" w:rsidRPr="00A44539" w:rsidRDefault="00FF7A62" w:rsidP="00A44539">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14E25059" w14:textId="77777777" w:rsidR="00B23BDA" w:rsidRDefault="00B23BDA" w:rsidP="00B23BDA">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static applicable conditions,</w:t>
      </w:r>
    </w:p>
    <w:p w14:paraId="49311071" w14:textId="77777777" w:rsidR="00B23BDA" w:rsidRDefault="00B23BDA" w:rsidP="00B23BDA">
      <w:pPr>
        <w:pStyle w:val="proposal"/>
        <w:numPr>
          <w:ilvl w:val="0"/>
          <w:numId w:val="56"/>
        </w:numPr>
        <w:ind w:left="1560"/>
      </w:pPr>
      <w:r w:rsidRPr="000542CB">
        <w:t>Conditions on the AI/ML model input</w:t>
      </w:r>
    </w:p>
    <w:p w14:paraId="7A509C09" w14:textId="77777777" w:rsidR="00B23BDA" w:rsidRPr="007B1379" w:rsidRDefault="00B23BDA" w:rsidP="00B23BDA">
      <w:pPr>
        <w:pStyle w:val="proposal"/>
        <w:numPr>
          <w:ilvl w:val="1"/>
          <w:numId w:val="56"/>
        </w:numPr>
        <w:ind w:left="1985"/>
      </w:pPr>
      <w:r>
        <w:t>Input size, input type</w:t>
      </w:r>
    </w:p>
    <w:p w14:paraId="017EEF13" w14:textId="77777777" w:rsidR="00B23BDA" w:rsidRDefault="00B23BDA" w:rsidP="00B23BDA">
      <w:pPr>
        <w:pStyle w:val="proposal"/>
        <w:numPr>
          <w:ilvl w:val="0"/>
          <w:numId w:val="56"/>
        </w:numPr>
        <w:ind w:left="1560"/>
      </w:pPr>
      <w:r w:rsidRPr="000542CB">
        <w:t>Conditions on information that can be derived based on AL/ML model output</w:t>
      </w:r>
    </w:p>
    <w:p w14:paraId="7DA64B4B" w14:textId="77777777" w:rsidR="00B23BDA" w:rsidRDefault="00B23BDA" w:rsidP="00B23BDA">
      <w:pPr>
        <w:pStyle w:val="proposal"/>
        <w:numPr>
          <w:ilvl w:val="1"/>
          <w:numId w:val="56"/>
        </w:numPr>
        <w:ind w:left="1985"/>
      </w:pPr>
      <w:r>
        <w:t>Output size, output type</w:t>
      </w:r>
    </w:p>
    <w:p w14:paraId="6FA38091" w14:textId="77777777" w:rsidR="00B23BDA" w:rsidRDefault="00B23BDA" w:rsidP="00B23BDA">
      <w:pPr>
        <w:pStyle w:val="proposal"/>
        <w:numPr>
          <w:ilvl w:val="0"/>
          <w:numId w:val="56"/>
        </w:numPr>
        <w:ind w:left="1560"/>
      </w:pPr>
      <w:r w:rsidRPr="000542CB">
        <w:t>Conditions on Set B</w:t>
      </w:r>
    </w:p>
    <w:p w14:paraId="6E883DDF" w14:textId="77777777" w:rsidR="00B23BDA" w:rsidRDefault="00B23BDA" w:rsidP="00B23BDA">
      <w:pPr>
        <w:pStyle w:val="proposal"/>
        <w:numPr>
          <w:ilvl w:val="1"/>
          <w:numId w:val="56"/>
        </w:numPr>
        <w:ind w:leftChars="780" w:left="1980" w:hangingChars="209"/>
      </w:pPr>
      <w:r>
        <w:t>Pattern type, Set B size, time-domain pattern</w:t>
      </w:r>
    </w:p>
    <w:p w14:paraId="7BBA964F" w14:textId="77777777" w:rsidR="00B23BDA" w:rsidRDefault="00B23BDA" w:rsidP="00B23BDA">
      <w:pPr>
        <w:pStyle w:val="proposal"/>
        <w:numPr>
          <w:ilvl w:val="0"/>
          <w:numId w:val="56"/>
        </w:numPr>
        <w:ind w:left="1560"/>
      </w:pPr>
      <w:r>
        <w:rPr>
          <w:rFonts w:hint="eastAsia"/>
        </w:rPr>
        <w:t>C</w:t>
      </w:r>
      <w:r w:rsidRPr="000542CB">
        <w:t>onditions on Set A</w:t>
      </w:r>
    </w:p>
    <w:p w14:paraId="4025501B" w14:textId="77777777" w:rsidR="00B23BDA" w:rsidRDefault="00B23BDA" w:rsidP="00B23BDA">
      <w:pPr>
        <w:pStyle w:val="proposal"/>
        <w:numPr>
          <w:ilvl w:val="1"/>
          <w:numId w:val="56"/>
        </w:numPr>
        <w:ind w:left="1985" w:hanging="425"/>
      </w:pPr>
      <w:r>
        <w:t>Set A size</w:t>
      </w:r>
    </w:p>
    <w:p w14:paraId="727EFBF0" w14:textId="77777777" w:rsidR="00B23BDA" w:rsidRDefault="00B23BDA" w:rsidP="00B23BDA">
      <w:pPr>
        <w:pStyle w:val="proposal"/>
        <w:numPr>
          <w:ilvl w:val="0"/>
          <w:numId w:val="56"/>
        </w:numPr>
        <w:ind w:left="1560"/>
      </w:pPr>
      <w:r w:rsidRPr="000542CB">
        <w:t>Conditions on the relationship of Set B and Set A</w:t>
      </w:r>
    </w:p>
    <w:p w14:paraId="0C94281E" w14:textId="77777777" w:rsidR="00B23BDA" w:rsidRDefault="00B23BDA" w:rsidP="00B23BDA">
      <w:pPr>
        <w:pStyle w:val="proposal"/>
        <w:numPr>
          <w:ilvl w:val="1"/>
          <w:numId w:val="56"/>
        </w:numPr>
        <w:ind w:left="1985" w:hanging="425"/>
      </w:pPr>
      <w:r>
        <w:t>Subset, different</w:t>
      </w:r>
    </w:p>
    <w:p w14:paraId="2AD3B92D" w14:textId="77777777" w:rsidR="00B23BDA" w:rsidRDefault="00B23BDA" w:rsidP="00B23BDA">
      <w:pPr>
        <w:pStyle w:val="proposal"/>
        <w:numPr>
          <w:ilvl w:val="0"/>
          <w:numId w:val="56"/>
        </w:numPr>
        <w:ind w:left="1560"/>
      </w:pPr>
      <w:r w:rsidRPr="007B1379">
        <w:t>Conditions on performance monitoring</w:t>
      </w:r>
    </w:p>
    <w:p w14:paraId="1773C89E" w14:textId="77777777" w:rsidR="00B23BDA" w:rsidRPr="007B1379" w:rsidRDefault="00B23BDA" w:rsidP="00B23BDA">
      <w:pPr>
        <w:pStyle w:val="proposal"/>
        <w:numPr>
          <w:ilvl w:val="1"/>
          <w:numId w:val="56"/>
        </w:numPr>
        <w:ind w:leftChars="780" w:left="1984" w:hangingChars="211" w:hanging="424"/>
      </w:pPr>
      <w:r>
        <w:t>Monitoring type, monitoring report type, monitoring periodicity</w:t>
      </w:r>
    </w:p>
    <w:p w14:paraId="4FE423FF" w14:textId="77777777" w:rsidR="00B23BDA" w:rsidRDefault="00B23BDA" w:rsidP="00B23BDA">
      <w:pPr>
        <w:pStyle w:val="proposal"/>
        <w:overflowPunct/>
        <w:ind w:left="1134" w:hanging="1134"/>
        <w:rPr>
          <w:kern w:val="2"/>
          <w:szCs w:val="22"/>
        </w:rPr>
      </w:pPr>
      <w:r w:rsidRPr="00705B67">
        <w:rPr>
          <w:kern w:val="2"/>
          <w:szCs w:val="22"/>
        </w:rPr>
        <w:t xml:space="preserve">For the sub use case BM-Case1 and BM-Case2, </w:t>
      </w:r>
      <w:r>
        <w:rPr>
          <w:kern w:val="2"/>
          <w:szCs w:val="22"/>
        </w:rPr>
        <w:t>at least support following additional conditions,</w:t>
      </w:r>
    </w:p>
    <w:p w14:paraId="7E45DC3A" w14:textId="77777777" w:rsidR="00B23BDA" w:rsidRDefault="00B23BDA" w:rsidP="00B23BDA">
      <w:pPr>
        <w:pStyle w:val="proposal"/>
        <w:numPr>
          <w:ilvl w:val="0"/>
          <w:numId w:val="57"/>
        </w:numPr>
        <w:ind w:leftChars="567" w:left="1558" w:hangingChars="211" w:hanging="424"/>
      </w:pPr>
      <w:r w:rsidRPr="000542CB">
        <w:t>Conditions on data collection</w:t>
      </w:r>
      <w:r>
        <w:t xml:space="preserve"> </w:t>
      </w:r>
    </w:p>
    <w:p w14:paraId="591EA12B" w14:textId="77777777" w:rsidR="00B23BDA" w:rsidRDefault="00B23BDA" w:rsidP="00B23BDA">
      <w:pPr>
        <w:pStyle w:val="proposal"/>
        <w:numPr>
          <w:ilvl w:val="1"/>
          <w:numId w:val="57"/>
        </w:numPr>
        <w:ind w:left="1985"/>
      </w:pPr>
      <w:r w:rsidRPr="004A5E83">
        <w:t>Site/Scenarios/Dataset related information, e.g. Dataset ID</w:t>
      </w:r>
      <w:r w:rsidRPr="004A5E83" w:rsidDel="004A5E83">
        <w:t xml:space="preserve"> </w:t>
      </w:r>
    </w:p>
    <w:p w14:paraId="4310EE6F" w14:textId="77777777" w:rsidR="00FF7A62" w:rsidRPr="00037B77" w:rsidRDefault="00FF7A62" w:rsidP="00FF7A62">
      <w:pPr>
        <w:pStyle w:val="proposal"/>
        <w:overflowPunct/>
        <w:ind w:left="1134" w:hanging="1134"/>
      </w:pPr>
      <w:r w:rsidRPr="00037B77">
        <w:t>Deprioritize totally random pattern in set B scheme, and support to further</w:t>
      </w:r>
      <w:r w:rsidRPr="00037B77">
        <w:rPr>
          <w:rFonts w:hint="eastAsia"/>
        </w:rPr>
        <w:t xml:space="preserve"> </w:t>
      </w:r>
      <w:r w:rsidRPr="00037B77">
        <w:t>study specification impact on Set B with pre-configured beam patterns and Set B selected from Set C. How to select pre-configured patterns and how to configure the number of beams in Set C can be FFS.</w:t>
      </w:r>
    </w:p>
    <w:p w14:paraId="11939D95" w14:textId="35730C53" w:rsidR="00FF7A62" w:rsidRPr="00FF7A62" w:rsidRDefault="00FF7A62" w:rsidP="001222C3">
      <w:pPr>
        <w:pStyle w:val="proposal"/>
        <w:overflowPunct/>
        <w:ind w:left="1134" w:hanging="1134"/>
      </w:pPr>
      <w:r>
        <w:t>At least support Tx/Rx beam angle/ID information as</w:t>
      </w:r>
      <w:r w:rsidRPr="00123A35">
        <w:t xml:space="preserve"> assistance information for performance improvement</w:t>
      </w:r>
      <w:r>
        <w:t xml:space="preserve"> </w:t>
      </w:r>
      <w:r w:rsidRPr="00123A35">
        <w:t>for both BM-Case1 and BM-Case2.</w:t>
      </w:r>
      <w:r>
        <w:t xml:space="preserve"> Other </w:t>
      </w:r>
      <w:r>
        <w:rPr>
          <w:rFonts w:hint="eastAsia"/>
        </w:rPr>
        <w:t>assi</w:t>
      </w:r>
      <w:r>
        <w:t>stance information can be FFS.</w:t>
      </w:r>
    </w:p>
    <w:p w14:paraId="33EB045E" w14:textId="77777777" w:rsidR="00FF7A62" w:rsidRDefault="00FF7A62" w:rsidP="00FF7A62">
      <w:pPr>
        <w:pStyle w:val="proposal"/>
        <w:overflowPunct/>
        <w:ind w:left="1134" w:hanging="1134"/>
      </w:pPr>
      <w:r>
        <w:t xml:space="preserve">For the determination/selection of assistance information, </w:t>
      </w:r>
    </w:p>
    <w:p w14:paraId="5A135A8C" w14:textId="77777777" w:rsidR="00FF7A62" w:rsidRDefault="00FF7A62" w:rsidP="00FF7A62">
      <w:pPr>
        <w:pStyle w:val="proposal"/>
        <w:numPr>
          <w:ilvl w:val="0"/>
          <w:numId w:val="32"/>
        </w:numPr>
        <w:overflowPunct/>
        <w:ind w:left="1560" w:hanging="426"/>
      </w:pPr>
      <w:r>
        <w:t>The performance, model generalization and potential specification impacts should be considered.</w:t>
      </w:r>
    </w:p>
    <w:p w14:paraId="67333E54" w14:textId="6A6BC55A" w:rsidR="00FF7A62" w:rsidRPr="00FF7A62" w:rsidRDefault="00FF7A62" w:rsidP="001222C3">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1A25C9B3" w14:textId="77777777" w:rsidR="00FF7A62" w:rsidRPr="00822DA1" w:rsidRDefault="00FF7A62" w:rsidP="00FF7A62">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36B79745" w14:textId="77777777" w:rsidR="00FF7A62" w:rsidRPr="00A3114D" w:rsidRDefault="00FF7A62" w:rsidP="00FF7A62">
      <w:pPr>
        <w:pStyle w:val="proposal"/>
        <w:overflowPunct/>
        <w:ind w:left="1134" w:hanging="1134"/>
      </w:pPr>
      <w:r w:rsidRPr="00076278">
        <w:lastRenderedPageBreak/>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where a same mapping function is maintained for training and inference</w:t>
      </w:r>
      <w:r w:rsidRPr="00076278">
        <w:t>.</w:t>
      </w:r>
    </w:p>
    <w:p w14:paraId="6D2B5AC9" w14:textId="77777777" w:rsidR="00FF7A62" w:rsidRPr="00F74048" w:rsidRDefault="00FF7A62" w:rsidP="00FF7A62">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3346B0B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39F5C195"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241042F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1EE54B9B" w14:textId="77777777" w:rsidR="00FF7A62" w:rsidRPr="00F74048"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5D923F4A" w14:textId="77777777" w:rsidR="00FF7A62"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27AC091B" w14:textId="77777777" w:rsidR="00FF7A62" w:rsidRPr="00F74048" w:rsidRDefault="00FF7A62" w:rsidP="00FF7A62">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0DE61645" w14:textId="77777777" w:rsidR="00FF7A62" w:rsidRDefault="00FF7A62" w:rsidP="00FF7A6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4EF11727" w14:textId="77777777" w:rsidR="00FF7A62" w:rsidRPr="002D612E" w:rsidRDefault="00FF7A62" w:rsidP="00FF7A6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121214F4" w14:textId="77777777" w:rsidR="00FF7A62" w:rsidRDefault="00FF7A62" w:rsidP="00FF7A6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ABA89B0" w14:textId="77777777" w:rsidR="00FF7A62" w:rsidRPr="00442591" w:rsidRDefault="00FF7A62" w:rsidP="00FF7A6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414115DB" w14:textId="77777777" w:rsidR="00FF7A62" w:rsidRDefault="00FF7A62" w:rsidP="00FF7A62">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2D532C04" w14:textId="77777777" w:rsidR="00FF7A62" w:rsidRPr="00CA21DF" w:rsidRDefault="00FF7A62" w:rsidP="00FF7A62">
      <w:pPr>
        <w:pStyle w:val="proposal"/>
        <w:overflowPunct/>
        <w:ind w:left="1134" w:hanging="1134"/>
      </w:pPr>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p>
    <w:p w14:paraId="6ACC5DAF" w14:textId="77777777" w:rsidR="00FF7A62" w:rsidRPr="004F44BE" w:rsidRDefault="00FF7A62" w:rsidP="00FF7A62">
      <w:pPr>
        <w:pStyle w:val="proposal"/>
        <w:overflowPunct/>
        <w:ind w:left="1134" w:hanging="1134"/>
      </w:pPr>
      <w:r>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 Consider to train sufficient number of UE locations and orientations to address the coordination system mismatch issue.</w:t>
      </w:r>
    </w:p>
    <w:p w14:paraId="63D41987" w14:textId="77777777" w:rsidR="00FF7A62" w:rsidRPr="00042240" w:rsidRDefault="00FF7A62" w:rsidP="00FF7A62">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level-y, and collaboration level-z </w:t>
      </w:r>
      <w:r>
        <w:t>can be considered</w:t>
      </w:r>
      <w:r w:rsidRPr="00F2068C">
        <w:t>.</w:t>
      </w:r>
    </w:p>
    <w:p w14:paraId="7C1E145D" w14:textId="77777777" w:rsidR="00FF7A62" w:rsidRDefault="00FF7A62" w:rsidP="00FF7A62">
      <w:pPr>
        <w:pStyle w:val="proposal"/>
        <w:overflowPunct/>
        <w:ind w:left="1134" w:hanging="1134"/>
      </w:pPr>
      <w:r>
        <w:t>Take the following supportable model update choices as one aspect for defining model update levels of beam management.</w:t>
      </w:r>
    </w:p>
    <w:p w14:paraId="29003BC8" w14:textId="77777777" w:rsidR="00FF7A62" w:rsidRDefault="00FF7A62" w:rsidP="00FF7A62">
      <w:pPr>
        <w:pStyle w:val="proposal"/>
        <w:numPr>
          <w:ilvl w:val="0"/>
          <w:numId w:val="20"/>
        </w:numPr>
        <w:overflowPunct/>
      </w:pPr>
      <w:r>
        <w:rPr>
          <w:rFonts w:hint="eastAsia"/>
        </w:rPr>
        <w:t>Choice</w:t>
      </w:r>
      <w:r>
        <w:t xml:space="preserve"> 0: No model update during lifecycle management</w:t>
      </w:r>
    </w:p>
    <w:p w14:paraId="09023536" w14:textId="77777777" w:rsidR="00FF7A62" w:rsidRDefault="00FF7A62" w:rsidP="00FF7A62">
      <w:pPr>
        <w:pStyle w:val="proposal"/>
        <w:numPr>
          <w:ilvl w:val="0"/>
          <w:numId w:val="20"/>
        </w:numPr>
        <w:overflowPunct/>
      </w:pPr>
      <w:r>
        <w:t>Choice 1: Updating model parameters w/o model transfer</w:t>
      </w:r>
    </w:p>
    <w:p w14:paraId="34C00C05" w14:textId="77777777" w:rsidR="00FF7A62" w:rsidRDefault="00FF7A62" w:rsidP="00FF7A62">
      <w:pPr>
        <w:pStyle w:val="proposal"/>
        <w:numPr>
          <w:ilvl w:val="0"/>
          <w:numId w:val="20"/>
        </w:numPr>
        <w:overflowPunct/>
      </w:pPr>
      <w:r>
        <w:t>Choice 2: Updating model parameters with model transfer</w:t>
      </w:r>
    </w:p>
    <w:p w14:paraId="03FCF3E8" w14:textId="23C3CB58" w:rsidR="00FF7A62" w:rsidRPr="00FF7A62" w:rsidRDefault="00FF7A62" w:rsidP="001222C3">
      <w:pPr>
        <w:pStyle w:val="proposal"/>
        <w:numPr>
          <w:ilvl w:val="0"/>
          <w:numId w:val="21"/>
        </w:numPr>
        <w:overflowPunct/>
      </w:pPr>
      <w:r>
        <w:t>Study the lifecycle management signaling and procedures for each of the collaboration levels and model updating choices.</w:t>
      </w:r>
    </w:p>
    <w:p w14:paraId="79FD5B45" w14:textId="5B4D0C56" w:rsidR="00FF7A62" w:rsidRPr="00FF7A62" w:rsidRDefault="00FF7A62" w:rsidP="001222C3">
      <w:pPr>
        <w:pStyle w:val="proposal"/>
        <w:overflowPunct/>
        <w:ind w:left="1134" w:hanging="1134"/>
      </w:pPr>
      <w:r w:rsidRPr="00705B67">
        <w:t xml:space="preserve">Both </w:t>
      </w:r>
      <w:r w:rsidRPr="00705B67">
        <w:rPr>
          <w:rFonts w:eastAsiaTheme="minorEastAsia"/>
          <w:szCs w:val="24"/>
        </w:rPr>
        <w:t>model ID-based LCM and functionality-based LCM should be studied for beam management.</w:t>
      </w:r>
      <w:r w:rsidRPr="00705B67">
        <w:t xml:space="preserve"> </w:t>
      </w:r>
    </w:p>
    <w:p w14:paraId="1E9770CF"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resource configuration:</w:t>
      </w:r>
    </w:p>
    <w:p w14:paraId="32CF6C6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5A7F400D"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 for performance improvement</w:t>
      </w:r>
    </w:p>
    <w:p w14:paraId="5EC9243D"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assistance information:</w:t>
      </w:r>
    </w:p>
    <w:p w14:paraId="6580191E"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w:t>
      </w:r>
      <w:r w:rsidRPr="00037B77">
        <w:rPr>
          <w:rFonts w:ascii="Times New Roman" w:hAnsi="Times New Roman"/>
          <w:b/>
          <w:sz w:val="20"/>
          <w:szCs w:val="20"/>
        </w:rPr>
        <w:lastRenderedPageBreak/>
        <w:t xml:space="preserve">beam information. </w:t>
      </w:r>
    </w:p>
    <w:p w14:paraId="7E506F62"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measurement report:</w:t>
      </w:r>
    </w:p>
    <w:p w14:paraId="6ECDFA7C" w14:textId="77777777" w:rsidR="00FF7A62" w:rsidRPr="00705B67" w:rsidRDefault="00FF7A62" w:rsidP="00FF7A62">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A and reports M1 L1-RSRPs optionally with M2 RS indicators, where M1 and M2 can be larger than 4. </w:t>
      </w:r>
    </w:p>
    <w:p w14:paraId="6F0F58DC"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A (noted as X), corresponding RS indicators may be not needed. </w:t>
      </w:r>
    </w:p>
    <w:p w14:paraId="3AD0ECD4"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7C1A530F"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A not included in the measurement report. </w:t>
      </w:r>
    </w:p>
    <w:p w14:paraId="18F162AF"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report overhead reduction:</w:t>
      </w:r>
    </w:p>
    <w:p w14:paraId="7F638D57"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29324488"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quantization enhancement for RSRP quality improvement:</w:t>
      </w:r>
    </w:p>
    <w:p w14:paraId="087BEE0D"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 xml:space="preserve">High-precision L1-RSRP quantization </w:t>
      </w:r>
    </w:p>
    <w:p w14:paraId="156817A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0C2A0F3" w14:textId="77777777" w:rsidR="00FF7A62" w:rsidRPr="00705B67" w:rsidRDefault="00FF7A62" w:rsidP="00FF7A62">
      <w:pPr>
        <w:pStyle w:val="proposal"/>
        <w:overflowPunct/>
        <w:ind w:left="1134" w:hanging="1134"/>
      </w:pPr>
      <w:r w:rsidRPr="00705B67">
        <w:t>Regarding the data collection for AI/ML model training at UE side, study potential specification impact on resource configuration:</w:t>
      </w:r>
    </w:p>
    <w:p w14:paraId="15A54DD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01A8EAF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 for performance improvement</w:t>
      </w:r>
    </w:p>
    <w:p w14:paraId="484B74E7" w14:textId="77777777" w:rsidR="00FF7A62" w:rsidRPr="00037B77" w:rsidRDefault="00FF7A62" w:rsidP="00FF7A62">
      <w:pPr>
        <w:pStyle w:val="proposal"/>
        <w:overflowPunct/>
        <w:ind w:left="1134" w:hanging="1134"/>
      </w:pPr>
      <w:r w:rsidRPr="00037B77">
        <w:t>Regarding the data collection for AI/ML model training at UE side, study potential specification impact on assistance information:</w:t>
      </w:r>
    </w:p>
    <w:p w14:paraId="11D093F8"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09C94C11" w14:textId="77777777" w:rsidR="00FF7A62" w:rsidRPr="00705B67" w:rsidRDefault="00FF7A62" w:rsidP="00FF7A62">
      <w:pPr>
        <w:pStyle w:val="proposal"/>
        <w:overflowPunct/>
        <w:ind w:left="1134" w:hanging="1134"/>
      </w:pPr>
      <w:r w:rsidRPr="00705B67">
        <w:t>Regarding the data collection for AI/ML model training at UE side, study the potential specification impact on request signaling:</w:t>
      </w:r>
    </w:p>
    <w:p w14:paraId="0A77D9C8"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32EA8A93"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6AD2F6BA"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 and/or P2 beam sweeping resources request</w:t>
      </w:r>
    </w:p>
    <w:p w14:paraId="3A5028CB"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3039CAE4"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requested for model training</w:t>
      </w:r>
      <w:r w:rsidRPr="00705B67">
        <w:rPr>
          <w:b/>
        </w:rPr>
        <w:t xml:space="preserve"> </w:t>
      </w:r>
      <w:r w:rsidRPr="00705B67">
        <w:rPr>
          <w:rFonts w:ascii="Times New Roman" w:hAnsi="Times New Roman"/>
          <w:b/>
          <w:sz w:val="20"/>
          <w:szCs w:val="20"/>
        </w:rPr>
        <w:t>w or w/o resource request signaling</w:t>
      </w:r>
    </w:p>
    <w:p w14:paraId="7FEF68E1" w14:textId="463704AB" w:rsidR="00FF7A62" w:rsidRPr="00FF7A62" w:rsidRDefault="00FF7A62" w:rsidP="001222C3">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repetitions requested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 or w/o resource request signaling</w:t>
      </w:r>
    </w:p>
    <w:p w14:paraId="605E36E0" w14:textId="0C2BADCF" w:rsidR="00FF7A62" w:rsidRDefault="00FF7A62" w:rsidP="001222C3">
      <w:pPr>
        <w:pStyle w:val="proposal"/>
        <w:overflowPunct/>
        <w:ind w:left="1134" w:hanging="1134"/>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 i.e. both model training and model inference at NW side, for</w:t>
      </w:r>
      <w:r w:rsidRPr="00EE154C">
        <w:t xml:space="preserve"> enhanced beam pair prediction</w:t>
      </w:r>
      <w:r>
        <w:t xml:space="preserve"> and DL </w:t>
      </w:r>
      <w:r>
        <w:rPr>
          <w:rFonts w:hint="eastAsia"/>
        </w:rPr>
        <w:t>Tx</w:t>
      </w:r>
      <w:r>
        <w:t xml:space="preserve"> beam prediction scheme.</w:t>
      </w:r>
    </w:p>
    <w:p w14:paraId="02B785B1" w14:textId="4732803D" w:rsidR="001D6B51" w:rsidRPr="00C94EA3" w:rsidRDefault="001D6B51" w:rsidP="00944D21">
      <w:pPr>
        <w:pStyle w:val="proposal"/>
        <w:overflowPunct/>
        <w:ind w:left="1134" w:hanging="1134"/>
      </w:pPr>
      <w:r>
        <w:t>Reply the RAN2 LS on data collection based on the above table</w:t>
      </w:r>
      <w:r w:rsidRPr="00037B77">
        <w:t>.</w:t>
      </w:r>
    </w:p>
    <w:p w14:paraId="5E983507" w14:textId="77777777" w:rsidR="00FF7A62" w:rsidRPr="00037B77" w:rsidRDefault="00FF7A62" w:rsidP="00FF7A62">
      <w:pPr>
        <w:pStyle w:val="proposal"/>
        <w:overflowPunct/>
        <w:ind w:left="1134" w:hanging="1134"/>
      </w:pPr>
      <w:r w:rsidRPr="00705B67">
        <w:t>For BM-Case1 and BM-Case2 with a network-side AI/ML model, study potential specification impact on resource configuration for AI/</w:t>
      </w:r>
      <w:r w:rsidRPr="00037B77">
        <w:t>ML model inference:</w:t>
      </w:r>
    </w:p>
    <w:p w14:paraId="10373ACB"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Specific beam pair 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31D72AC7"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lastRenderedPageBreak/>
        <w:t xml:space="preserve">Enhanced P3+P2 resource configuration that Rx beam assumption of P2 resource measurement is the best Rx beam searched from P3 procedure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2690F481"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C</w:t>
      </w:r>
    </w:p>
    <w:p w14:paraId="2200B508" w14:textId="77777777" w:rsidR="00FF7A62" w:rsidRPr="00037B77" w:rsidRDefault="00FF7A62" w:rsidP="00FF7A62">
      <w:pPr>
        <w:pStyle w:val="proposal"/>
        <w:overflowPunct/>
        <w:ind w:left="1134" w:hanging="1134"/>
      </w:pPr>
      <w:r w:rsidRPr="00705B67">
        <w:t>For BM-Case1 and BM-Case2 with a network-side AI/ML model, study potential specification imp</w:t>
      </w:r>
      <w:r w:rsidRPr="00037B77">
        <w:t>act on assistance information for AI/ML model inference:</w:t>
      </w:r>
    </w:p>
    <w:p w14:paraId="102DC84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47691380" w14:textId="77777777" w:rsidR="00FF7A62" w:rsidRPr="00037B77" w:rsidRDefault="00FF7A62" w:rsidP="00FF7A62">
      <w:pPr>
        <w:pStyle w:val="proposal"/>
        <w:overflowPunct/>
        <w:ind w:left="1134" w:hanging="1134"/>
      </w:pPr>
      <w:r w:rsidRPr="00037B77">
        <w:t>For BM-Case1 and BM-Case2 with a network-side AI/ML model, study potential specification impact on measurement report for AI/ML model inference:</w:t>
      </w:r>
    </w:p>
    <w:p w14:paraId="251DE8D2" w14:textId="77777777" w:rsidR="00FF7A62" w:rsidRPr="00705B67" w:rsidRDefault="00FF7A62" w:rsidP="00FF7A62">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07799988"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B (noted as X), corresponding RS indicators may be not needed. </w:t>
      </w:r>
    </w:p>
    <w:p w14:paraId="5F03B6B1"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2C849EA9"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B not included in the measurement report. </w:t>
      </w:r>
    </w:p>
    <w:p w14:paraId="76C7849F" w14:textId="77777777" w:rsidR="00FF7A62" w:rsidRPr="00705B67" w:rsidRDefault="00FF7A62" w:rsidP="00FF7A62">
      <w:pPr>
        <w:pStyle w:val="proposal"/>
        <w:overflowPunct/>
        <w:ind w:left="1134" w:hanging="1134"/>
      </w:pPr>
      <w:r w:rsidRPr="00705B67">
        <w:t>For BM-Case1 and BM-Case2 with a network-side AI/ML model, study potential specification impact on report overhead reduction for AI/ML model inference:</w:t>
      </w:r>
    </w:p>
    <w:p w14:paraId="5F37AFB0"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65BCA60" w14:textId="77777777" w:rsidR="00FF7A62" w:rsidRPr="00705B67" w:rsidRDefault="00FF7A62" w:rsidP="00FF7A62">
      <w:pPr>
        <w:pStyle w:val="af3"/>
        <w:numPr>
          <w:ilvl w:val="0"/>
          <w:numId w:val="42"/>
        </w:numPr>
        <w:ind w:left="1560" w:firstLineChars="0" w:hanging="426"/>
        <w:rPr>
          <w:b/>
        </w:rPr>
      </w:pPr>
      <w:r w:rsidRPr="00705B67">
        <w:rPr>
          <w:rFonts w:ascii="Times New Roman" w:hAnsi="Times New Roman"/>
          <w:b/>
          <w:sz w:val="20"/>
          <w:szCs w:val="20"/>
        </w:rPr>
        <w:t>Pattern-based beam report if beam resource configuration with multiple pre-configured patterns is supported</w:t>
      </w:r>
    </w:p>
    <w:p w14:paraId="3A6FC41B"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6CC303C4" w14:textId="77777777" w:rsidR="00FF7A62" w:rsidRPr="00705B67" w:rsidRDefault="00FF7A62" w:rsidP="00FF7A62">
      <w:pPr>
        <w:pStyle w:val="proposal"/>
        <w:overflowPunct/>
        <w:ind w:left="1134" w:hanging="1134"/>
      </w:pPr>
      <w:r w:rsidRPr="00705B67">
        <w:t>For BM-Case1 and BM-Case2 with a network-side AI/ML model, study potential specification impact on quantization enhancement for RSRP quality improvement for AI/ML model inference:</w:t>
      </w:r>
    </w:p>
    <w:p w14:paraId="10746CBE"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5D7C7649"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0AD2B061" w14:textId="77777777" w:rsidR="00FF7A62" w:rsidRPr="00705B67" w:rsidRDefault="00FF7A62" w:rsidP="00FF7A62">
      <w:pPr>
        <w:pStyle w:val="proposal"/>
        <w:overflowPunct/>
        <w:ind w:left="1134" w:hanging="1134"/>
      </w:pPr>
      <w:r w:rsidRPr="00705B67">
        <w:t>For BM-Case1 and BM-Case2 with a network-side AI/ML model, study potential specification impact on TCI indication for AI/ML model inference:</w:t>
      </w:r>
    </w:p>
    <w:p w14:paraId="4FC5354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Enhanced TCI indication based on both Rel-15/16 and Rel-17 unified TCI frameworks</w:t>
      </w:r>
    </w:p>
    <w:p w14:paraId="7F352856" w14:textId="77777777" w:rsidR="00FF7A62" w:rsidRPr="00705B67" w:rsidRDefault="00FF7A62" w:rsidP="00FF7A62">
      <w:pPr>
        <w:pStyle w:val="proposal"/>
        <w:overflowPunct/>
        <w:ind w:left="1134" w:hanging="1134"/>
      </w:pPr>
      <w:r w:rsidRPr="00705B67">
        <w:t>For BM-Case1 and BM-Case2 with a UE-side AI/ML model, study potential specification impact on resource configuration for AI/ML model inference:</w:t>
      </w:r>
    </w:p>
    <w:p w14:paraId="3559598A"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Pr>
          <w:rFonts w:ascii="Times New Roman" w:hAnsi="Times New Roman"/>
          <w:b/>
          <w:sz w:val="20"/>
          <w:szCs w:val="20"/>
        </w:rPr>
        <w:t xml:space="preserve"> for Set B/Set C</w:t>
      </w:r>
    </w:p>
    <w:p w14:paraId="3FCCC4FF"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Pr>
          <w:rFonts w:ascii="Times New Roman" w:hAnsi="Times New Roman"/>
          <w:b/>
          <w:sz w:val="20"/>
          <w:szCs w:val="20"/>
        </w:rPr>
        <w:t xml:space="preserve"> for Set B/Set C</w:t>
      </w:r>
    </w:p>
    <w:p w14:paraId="2DAE3784" w14:textId="77777777" w:rsidR="00FF7A62" w:rsidRPr="00705B67" w:rsidRDefault="00FF7A62" w:rsidP="00FF7A62">
      <w:pPr>
        <w:pStyle w:val="proposal"/>
        <w:overflowPunct/>
        <w:ind w:left="1134" w:hanging="1134"/>
      </w:pPr>
      <w:r w:rsidRPr="00705B67">
        <w:t>For BM-Case1 and BM-Case2 with a UE-side AI/ML model, study potential specification impact on beam resource request for AI/ML model inference:</w:t>
      </w:r>
    </w:p>
    <w:p w14:paraId="0F94845E"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 w or w/o beam pattern suggestion from UE to NW</w:t>
      </w:r>
    </w:p>
    <w:p w14:paraId="4FA6D394"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 number request from UE to NW</w:t>
      </w:r>
    </w:p>
    <w:p w14:paraId="4E0FAEE7"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Minimum number of requested beams</w:t>
      </w:r>
    </w:p>
    <w:p w14:paraId="4AB5C176"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requested repetitions </w:t>
      </w:r>
    </w:p>
    <w:p w14:paraId="39CBBB23" w14:textId="77777777" w:rsidR="00FF7A62" w:rsidRPr="00791B03" w:rsidRDefault="00FF7A62" w:rsidP="00FF7A62">
      <w:pPr>
        <w:pStyle w:val="proposal"/>
        <w:overflowPunct/>
        <w:ind w:left="1134" w:hanging="1134"/>
      </w:pPr>
      <w:r w:rsidRPr="00791B03">
        <w:lastRenderedPageBreak/>
        <w:t>For BM-Case1 and BM-Case2 with a UE-side AI/ML model, study potential specification impact on assistance information for AI/ML model inference:</w:t>
      </w:r>
    </w:p>
    <w:p w14:paraId="57D6FD70" w14:textId="77777777" w:rsidR="00FF7A62" w:rsidRPr="00791B03" w:rsidRDefault="00FF7A62" w:rsidP="00FF7A62">
      <w:pPr>
        <w:pStyle w:val="af3"/>
        <w:numPr>
          <w:ilvl w:val="0"/>
          <w:numId w:val="41"/>
        </w:numPr>
        <w:ind w:left="1560" w:firstLineChars="0" w:hanging="426"/>
      </w:pPr>
      <w:r w:rsidRPr="00791B03">
        <w:rPr>
          <w:rFonts w:ascii="Times New Roman" w:hAnsi="Times New Roman"/>
          <w:b/>
          <w:sz w:val="20"/>
          <w:szCs w:val="20"/>
        </w:rPr>
        <w:t xml:space="preserve">Proprietary processed Tx beam information as assistance information from NW to UE </w:t>
      </w:r>
    </w:p>
    <w:p w14:paraId="6DC595B7" w14:textId="77777777" w:rsidR="00FF7A62" w:rsidRPr="00791B03" w:rsidRDefault="00FF7A62" w:rsidP="00FF7A62">
      <w:pPr>
        <w:pStyle w:val="proposal"/>
        <w:overflowPunct/>
        <w:ind w:left="1134" w:hanging="1134"/>
      </w:pPr>
      <w:r w:rsidRPr="00791B03">
        <w:t>For BM-Case1 and BM-Case2 with a UE-side AI/ML model, study potential specification impact on beam report for AI/ML model inference:</w:t>
      </w:r>
    </w:p>
    <w:p w14:paraId="500D7A20"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 and study how to report predicted beam indicator</w:t>
      </w:r>
    </w:p>
    <w:p w14:paraId="30130627"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allback beam report to indicate invalid measured results for AI/ML based beam prediction</w:t>
      </w:r>
    </w:p>
    <w:p w14:paraId="64DFC88D"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Study how to further reduce report overhead of time domain beam prediction for predicted results of multiple occasions.</w:t>
      </w:r>
    </w:p>
    <w:p w14:paraId="781DC6E0" w14:textId="77777777" w:rsidR="00FF7A62" w:rsidRPr="00791B03" w:rsidRDefault="00FF7A62" w:rsidP="00FF7A62">
      <w:pPr>
        <w:pStyle w:val="proposal"/>
        <w:overflowPunct/>
        <w:ind w:left="1134" w:hanging="1134"/>
      </w:pPr>
      <w:r w:rsidRPr="00791B03">
        <w:t>For BM-Case1 and BM-Case2 with a UE-side AI/ML model, study potential specification impact on TCI indication for AI/ML model inference:</w:t>
      </w:r>
    </w:p>
    <w:p w14:paraId="33910C78" w14:textId="76C1ECFA" w:rsidR="00FF7A62" w:rsidRPr="00FF7A62" w:rsidRDefault="00FF7A62" w:rsidP="001222C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t>Enhanced TCI indication based on both Rel-15/16 and Rel-17 unified TCI frameworks</w:t>
      </w:r>
    </w:p>
    <w:p w14:paraId="67740123" w14:textId="77777777" w:rsidR="00FF7A62" w:rsidRPr="00727CC0" w:rsidRDefault="00FF7A62" w:rsidP="00FF7A62">
      <w:pPr>
        <w:pStyle w:val="proposal"/>
        <w:overflowPunct/>
        <w:ind w:left="1134" w:hanging="1134"/>
        <w:rPr>
          <w:color w:val="000000"/>
        </w:rPr>
      </w:pPr>
      <w:r>
        <w:t xml:space="preserve">In model inference procedure, Alt.3, i.e. </w:t>
      </w:r>
      <w:r w:rsidRPr="006817B6">
        <w:t>model training at NW side and model inference at UE side</w:t>
      </w:r>
      <w:r>
        <w:t xml:space="preserve">, with </w:t>
      </w:r>
      <w:r w:rsidRPr="00EE154C">
        <w:t>enhanced beam pair prediction</w:t>
      </w:r>
      <w:r>
        <w:t xml:space="preserve"> and DL </w:t>
      </w:r>
      <w:r>
        <w:rPr>
          <w:rFonts w:hint="eastAsia"/>
        </w:rPr>
        <w:t>Tx</w:t>
      </w:r>
      <w:r>
        <w:t xml:space="preserve"> beam prediction scheme has similar specification impacts</w:t>
      </w:r>
      <w:r w:rsidRPr="00EE154C">
        <w:t xml:space="preserve"> </w:t>
      </w:r>
      <w:r>
        <w:t>as an AI model trained and inferenced at UE side.</w:t>
      </w:r>
    </w:p>
    <w:p w14:paraId="685C9818" w14:textId="77777777" w:rsidR="00FF7A62" w:rsidRPr="00FE112C" w:rsidRDefault="00FF7A62" w:rsidP="00FF7A62">
      <w:pPr>
        <w:pStyle w:val="proposal"/>
        <w:overflowPunct/>
        <w:ind w:left="1134" w:hanging="1134"/>
      </w:pPr>
      <w:r>
        <w:t>Study s</w:t>
      </w:r>
      <w:r w:rsidRPr="00EF718D">
        <w:t>ignaling aspects</w:t>
      </w:r>
      <w:r w:rsidRPr="006817B6">
        <w:t xml:space="preserve"> enhancement related to</w:t>
      </w:r>
      <w:r>
        <w:t xml:space="preserve"> the procedure of</w:t>
      </w:r>
      <w:r w:rsidRPr="00EF718D">
        <w:t xml:space="preserve"> model transfer, model </w:t>
      </w:r>
      <w:r>
        <w:rPr>
          <w:rFonts w:hint="eastAsia"/>
        </w:rPr>
        <w:t>registration</w:t>
      </w:r>
      <w:r w:rsidRPr="00EF718D">
        <w:t xml:space="preserve"> and model activation</w:t>
      </w:r>
      <w:r w:rsidRPr="006817B6">
        <w:t xml:space="preserve">, </w:t>
      </w:r>
      <w:r>
        <w:t>for the case with</w:t>
      </w:r>
      <w:r w:rsidRPr="006817B6">
        <w:t xml:space="preserve"> AI/ML model training at NW side and AI/ML model inference at UE side</w:t>
      </w:r>
      <w:r>
        <w:t>.</w:t>
      </w:r>
    </w:p>
    <w:p w14:paraId="35F38D56" w14:textId="77777777" w:rsidR="00FF7A62" w:rsidRPr="00C73293" w:rsidRDefault="00FF7A62" w:rsidP="00FF7A62">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support</w:t>
      </w:r>
      <w:r w:rsidRPr="00C73293">
        <w:rPr>
          <w:rFonts w:eastAsiaTheme="minorEastAsia"/>
        </w:rPr>
        <w:t xml:space="preserve"> Alt.1 and Alt.4, </w:t>
      </w:r>
    </w:p>
    <w:p w14:paraId="5B81EA51" w14:textId="77777777" w:rsidR="00FF7A62" w:rsidRPr="00C73293" w:rsidRDefault="00FF7A62"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2207099B" w14:textId="77777777" w:rsidR="00FF7A62" w:rsidRPr="00C73293" w:rsidRDefault="00FF7A62" w:rsidP="00FC2D46">
      <w:pPr>
        <w:pStyle w:val="af3"/>
        <w:numPr>
          <w:ilvl w:val="0"/>
          <w:numId w:val="48"/>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3085388" w14:textId="71193634" w:rsidR="00FF7A62" w:rsidRDefault="00FF7A62" w:rsidP="00FF7A62">
      <w:pPr>
        <w:pStyle w:val="proposal"/>
        <w:overflowPunct/>
        <w:ind w:left="1134" w:hanging="1134"/>
      </w:pPr>
      <w:r w:rsidRPr="00C73293">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Pr>
          <w:rFonts w:eastAsiaTheme="minorEastAsia"/>
        </w:rPr>
        <w:t xml:space="preserve">i.e. </w:t>
      </w:r>
      <w:r>
        <w:t>p</w:t>
      </w:r>
      <w:r w:rsidRPr="00985563">
        <w:t>erformance metric based on input/output data distribution of AI/ML</w:t>
      </w:r>
    </w:p>
    <w:p w14:paraId="4A71A71C" w14:textId="0A19702C" w:rsidR="00A44539" w:rsidRPr="00DD507D" w:rsidRDefault="00A44539" w:rsidP="00A44539">
      <w:pPr>
        <w:pStyle w:val="proposal"/>
        <w:overflowPunct/>
        <w:ind w:left="1134" w:hanging="1134"/>
        <w:rPr>
          <w:rFonts w:eastAsiaTheme="minorEastAsia"/>
        </w:rPr>
      </w:pPr>
      <w:r w:rsidRPr="00DD507D">
        <w:t>Support Alt.1 (</w:t>
      </w:r>
      <w:r w:rsidRPr="00DD507D">
        <w:rPr>
          <w:rFonts w:eastAsiaTheme="minorEastAsia"/>
        </w:rPr>
        <w:t xml:space="preserve">the best beam(s) obtained by measuring beams of a set indicated by </w:t>
      </w:r>
      <w:proofErr w:type="spellStart"/>
      <w:r w:rsidRPr="00DD507D">
        <w:rPr>
          <w:rFonts w:eastAsiaTheme="minorEastAsia"/>
        </w:rPr>
        <w:t>gNB</w:t>
      </w:r>
      <w:proofErr w:type="spellEnd"/>
      <w:r w:rsidRPr="00DD507D">
        <w:rPr>
          <w:rFonts w:eastAsiaTheme="minorEastAsia"/>
        </w:rPr>
        <w:t>) and Alt 4 (</w:t>
      </w:r>
      <w:r w:rsidRPr="00DD507D">
        <w:rPr>
          <w:bCs/>
          <w:iCs/>
          <w:color w:val="000000"/>
          <w:sz w:val="18"/>
          <w:szCs w:val="18"/>
        </w:rPr>
        <w:t>Measurements of the predicted best beam(s) corresponding to model output</w:t>
      </w:r>
      <w:r w:rsidRPr="00DD507D">
        <w:rPr>
          <w:rFonts w:eastAsiaTheme="minorEastAsia"/>
        </w:rPr>
        <w:t>), as the benchmark/reference for performance comparison for AI/ML model monitoring for BM-Case1 and BM-</w:t>
      </w:r>
      <w:r w:rsidRPr="00DD507D">
        <w:rPr>
          <w:rFonts w:eastAsiaTheme="minorEastAsia" w:hint="eastAsia"/>
        </w:rPr>
        <w:t>Case</w:t>
      </w:r>
      <w:r w:rsidRPr="00DD507D">
        <w:rPr>
          <w:rFonts w:eastAsiaTheme="minorEastAsia"/>
        </w:rPr>
        <w:t xml:space="preserve">2. Deprioritize other alternatives. </w:t>
      </w:r>
    </w:p>
    <w:p w14:paraId="18EA36A9" w14:textId="77777777" w:rsidR="00FF7A62" w:rsidRPr="00037B77" w:rsidRDefault="00FF7A62" w:rsidP="00FF7A62">
      <w:pPr>
        <w:pStyle w:val="proposal"/>
        <w:ind w:left="1134" w:hanging="1134"/>
      </w:pPr>
      <w:r w:rsidRPr="00037B77">
        <w:t xml:space="preserve">For BM-Case1 and BM-Case2 with a NW-side AI/ML model, regarding NW-side performance monitoring, study the following monitoring procedures: </w:t>
      </w:r>
    </w:p>
    <w:p w14:paraId="6C3FC04B" w14:textId="77777777" w:rsidR="00FF7A62" w:rsidRPr="00037B77" w:rsidRDefault="00FF7A62" w:rsidP="00FC2D46">
      <w:pPr>
        <w:pStyle w:val="proposal"/>
        <w:numPr>
          <w:ilvl w:val="0"/>
          <w:numId w:val="49"/>
        </w:numPr>
        <w:ind w:left="1560" w:hanging="426"/>
      </w:pPr>
      <w:r w:rsidRPr="00037B77">
        <w:t>UE performs resource measurement and reports corresponding measurement results including set B results and set A label data</w:t>
      </w:r>
    </w:p>
    <w:p w14:paraId="64C0E159" w14:textId="77777777" w:rsidR="00FF7A62" w:rsidRPr="00037B77" w:rsidRDefault="00FF7A62" w:rsidP="00FC2D46">
      <w:pPr>
        <w:pStyle w:val="proposal"/>
        <w:numPr>
          <w:ilvl w:val="0"/>
          <w:numId w:val="49"/>
        </w:numPr>
        <w:ind w:left="1560" w:hanging="426"/>
      </w:pPr>
      <w:r w:rsidRPr="00037B77">
        <w:t>NW performs beam prediction and predicted results comparison with label data to obtain performance metric(s)</w:t>
      </w:r>
    </w:p>
    <w:p w14:paraId="569206F2" w14:textId="77777777" w:rsidR="00FF7A62" w:rsidRPr="00037B77" w:rsidRDefault="00FF7A62" w:rsidP="00FC2D46">
      <w:pPr>
        <w:pStyle w:val="proposal"/>
        <w:numPr>
          <w:ilvl w:val="0"/>
          <w:numId w:val="49"/>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3B21562B" w14:textId="77777777" w:rsidR="00FF7A62" w:rsidRPr="00037B77" w:rsidRDefault="00FF7A62" w:rsidP="00FC2D46">
      <w:pPr>
        <w:pStyle w:val="af3"/>
        <w:numPr>
          <w:ilvl w:val="0"/>
          <w:numId w:val="49"/>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8F38AD0" w14:textId="77777777" w:rsidR="00FF7A62" w:rsidRPr="00037B77" w:rsidRDefault="00FF7A62" w:rsidP="00FF7A62">
      <w:pPr>
        <w:pStyle w:val="proposal"/>
        <w:ind w:left="1134" w:hanging="1134"/>
        <w:rPr>
          <w:rFonts w:eastAsia="MS Mincho"/>
          <w:lang w:eastAsia="ja-JP"/>
        </w:rPr>
      </w:pPr>
      <w:r w:rsidRPr="00037B77">
        <w:t>Support to study hybrid-side model monitoring for BM-Case1 and BM-Case2 with a NW-side AI/ML model, which can save large measurement resources and report overhead compared to NW-side model monitoring.</w:t>
      </w:r>
    </w:p>
    <w:p w14:paraId="02210337" w14:textId="77777777" w:rsidR="00FF7A62" w:rsidRPr="00037B77" w:rsidRDefault="00FF7A62" w:rsidP="00FF7A62">
      <w:pPr>
        <w:pStyle w:val="proposal"/>
        <w:ind w:left="1134" w:hanging="1134"/>
      </w:pPr>
      <w:r w:rsidRPr="00037B77">
        <w:t xml:space="preserve">For BM-Case1 and BM-Case2 with a NW-side AI/ML model, regarding hybrid-side performance monitoring, study the following monitoring procedures: </w:t>
      </w:r>
    </w:p>
    <w:p w14:paraId="47850A8E" w14:textId="77777777" w:rsidR="00FF7A62" w:rsidRPr="00037B77" w:rsidRDefault="00FF7A62" w:rsidP="00FC2D46">
      <w:pPr>
        <w:pStyle w:val="proposal"/>
        <w:numPr>
          <w:ilvl w:val="0"/>
          <w:numId w:val="50"/>
        </w:numPr>
        <w:ind w:left="1560" w:hanging="426"/>
      </w:pPr>
      <w:r w:rsidRPr="00037B77">
        <w:t>UE performs resource measurement and reports set B results used for NW-side beam prediction</w:t>
      </w:r>
    </w:p>
    <w:p w14:paraId="55F2BE8E" w14:textId="77777777" w:rsidR="00FF7A62" w:rsidRPr="00037B77" w:rsidRDefault="00FF7A62" w:rsidP="00FC2D46">
      <w:pPr>
        <w:pStyle w:val="proposal"/>
        <w:numPr>
          <w:ilvl w:val="0"/>
          <w:numId w:val="50"/>
        </w:numPr>
        <w:ind w:left="1560" w:hanging="426"/>
      </w:pPr>
      <w:r w:rsidRPr="00037B77">
        <w:t>NW performs beam prediction based on set B results and indicates inference result (e.g., top-N predicted results) to UE</w:t>
      </w:r>
    </w:p>
    <w:p w14:paraId="5C853DAD" w14:textId="77777777" w:rsidR="00FF7A62" w:rsidRPr="00037B77" w:rsidRDefault="00FF7A62" w:rsidP="00FC2D46">
      <w:pPr>
        <w:pStyle w:val="proposal"/>
        <w:numPr>
          <w:ilvl w:val="0"/>
          <w:numId w:val="50"/>
        </w:numPr>
        <w:ind w:left="1560" w:hanging="426"/>
      </w:pPr>
      <w:r w:rsidRPr="00037B77">
        <w:lastRenderedPageBreak/>
        <w:t xml:space="preserve">UE performs predicted result comparison with label data to obtain performance metric(s) and reports monitoring result(s) to </w:t>
      </w:r>
      <w:proofErr w:type="spellStart"/>
      <w:r w:rsidRPr="00037B77">
        <w:t>gNB</w:t>
      </w:r>
      <w:proofErr w:type="spellEnd"/>
    </w:p>
    <w:p w14:paraId="7E9C0BDB" w14:textId="77777777" w:rsidR="00FF7A62" w:rsidRPr="00037B77" w:rsidRDefault="00FF7A62" w:rsidP="00FC2D46">
      <w:pPr>
        <w:pStyle w:val="proposal"/>
        <w:numPr>
          <w:ilvl w:val="0"/>
          <w:numId w:val="50"/>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437FD3FC" w14:textId="77777777" w:rsidR="00FF7A62" w:rsidRPr="00037B77" w:rsidRDefault="00FF7A62" w:rsidP="00FC2D46">
      <w:pPr>
        <w:pStyle w:val="af3"/>
        <w:numPr>
          <w:ilvl w:val="0"/>
          <w:numId w:val="50"/>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50CDB7D" w14:textId="77777777" w:rsidR="00FF7A62" w:rsidRPr="00705B67" w:rsidRDefault="00FF7A62" w:rsidP="00FF7A62">
      <w:pPr>
        <w:pStyle w:val="proposal"/>
        <w:overflowPunct/>
        <w:ind w:left="1134" w:hanging="1134"/>
      </w:pPr>
      <w:r w:rsidRPr="00705B67">
        <w:t>For BM-Case1 and BM-Case2 with a NW-side AI/ML model, study the potential specification impact on resource configuration for model monitoring:</w:t>
      </w:r>
    </w:p>
    <w:p w14:paraId="594D0E5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 xml:space="preserve">rce configuration for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and/or Set A</w:t>
      </w:r>
    </w:p>
    <w:p w14:paraId="7C2D22A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6A987B0C" w14:textId="77777777" w:rsidR="00FF7A62" w:rsidRPr="00037B77" w:rsidRDefault="00FF7A62" w:rsidP="00FF7A62">
      <w:pPr>
        <w:pStyle w:val="proposal"/>
        <w:overflowPunct/>
        <w:ind w:left="1134" w:hanging="1134"/>
      </w:pPr>
      <w:r w:rsidRPr="00037B77">
        <w:t>For BM-Case1 and BM-Case2 with a NW-side AI/ML model, study the potential specification impact on assistance information for model monitoring:</w:t>
      </w:r>
    </w:p>
    <w:p w14:paraId="76B575B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2A71DF13" w14:textId="77777777" w:rsidR="00FF7A62" w:rsidRPr="00705B67" w:rsidRDefault="00FF7A62" w:rsidP="00FF7A62">
      <w:pPr>
        <w:pStyle w:val="proposal"/>
        <w:overflowPunct/>
        <w:ind w:left="1134" w:hanging="1134"/>
      </w:pPr>
      <w:r w:rsidRPr="00705B67">
        <w:t>For BM-Case1 and BM-Case2 with a NW-side AI/ML model, study the potential specification impact on report overhead reduction for model monitoring:</w:t>
      </w:r>
    </w:p>
    <w:p w14:paraId="6D879D76"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6B0B59A" w14:textId="77777777" w:rsidR="00FF7A62" w:rsidRPr="00705B67" w:rsidRDefault="00FF7A62" w:rsidP="00FF7A62">
      <w:pPr>
        <w:pStyle w:val="proposal"/>
        <w:overflowPunct/>
        <w:ind w:left="1134" w:hanging="1134"/>
      </w:pPr>
      <w:r w:rsidRPr="00705B67">
        <w:t>For BM-Case1 and BM-Case2 with a NW-side AI/ML model, study potential specification impact on quantization enhancement for model monitoring:</w:t>
      </w:r>
    </w:p>
    <w:p w14:paraId="443380A1"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06DA765C" w14:textId="77777777" w:rsidR="00FF7A62" w:rsidRPr="00E7149E" w:rsidRDefault="00FF7A62" w:rsidP="00FF7A62">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23610ABB" w14:textId="77777777" w:rsidR="00FF7A62" w:rsidRPr="00037B77" w:rsidRDefault="00FF7A62" w:rsidP="00FF7A62">
      <w:pPr>
        <w:pStyle w:val="proposal"/>
        <w:ind w:left="1134" w:hanging="1134"/>
      </w:pPr>
      <w:r w:rsidRPr="00037B77">
        <w:t>For BM-Case1 and BM-Case2 with a UE-side AI/ML model, regarding Hybrid-side performance monitoring, study the following monitoring procedures:</w:t>
      </w:r>
    </w:p>
    <w:p w14:paraId="5CE57243" w14:textId="77777777" w:rsidR="00FF7A62" w:rsidRPr="00037B77" w:rsidRDefault="00FF7A62" w:rsidP="00FC2D46">
      <w:pPr>
        <w:pStyle w:val="proposal"/>
        <w:numPr>
          <w:ilvl w:val="0"/>
          <w:numId w:val="45"/>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695D555F" w14:textId="77777777" w:rsidR="00FF7A62" w:rsidRPr="00037B77" w:rsidRDefault="00FF7A62" w:rsidP="00FC2D46">
      <w:pPr>
        <w:pStyle w:val="proposal"/>
        <w:numPr>
          <w:ilvl w:val="0"/>
          <w:numId w:val="45"/>
        </w:numPr>
        <w:ind w:left="1560"/>
        <w:rPr>
          <w:rFonts w:eastAsia="Yu Mincho"/>
          <w:lang w:eastAsia="ja-JP"/>
        </w:rPr>
      </w:pPr>
      <w:r w:rsidRPr="00037B77">
        <w:rPr>
          <w:rFonts w:eastAsia="Yu Mincho"/>
          <w:lang w:eastAsia="ja-JP"/>
        </w:rPr>
        <w:t>NW makes decision(s) of model selection/activation/deactivation/switching/fallback operation</w:t>
      </w:r>
    </w:p>
    <w:p w14:paraId="3CA0FFF8" w14:textId="77777777" w:rsidR="00FF7A62" w:rsidRPr="00037B77" w:rsidRDefault="00FF7A62" w:rsidP="00FC2D46">
      <w:pPr>
        <w:pStyle w:val="proposal"/>
        <w:numPr>
          <w:ilvl w:val="0"/>
          <w:numId w:val="45"/>
        </w:numPr>
        <w:ind w:left="1560"/>
        <w:rPr>
          <w:rFonts w:eastAsia="Yu Mincho"/>
          <w:lang w:eastAsia="ja-JP"/>
        </w:rPr>
      </w:pPr>
      <w:r w:rsidRPr="00037B77">
        <w:rPr>
          <w:rFonts w:eastAsia="MS Mincho"/>
          <w:lang w:eastAsia="ja-JP"/>
        </w:rPr>
        <w:t>Note: it can be applied on both model ID based and functionality-based LCM procedures</w:t>
      </w:r>
    </w:p>
    <w:p w14:paraId="538C3529" w14:textId="77777777" w:rsidR="00FF7A62" w:rsidRPr="00037B77" w:rsidRDefault="00FF7A62" w:rsidP="00FF7A6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44E04E58"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B/Set C and/or Set A</w:t>
      </w:r>
    </w:p>
    <w:p w14:paraId="6C2A67B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31DB0C2A" w14:textId="77777777" w:rsidR="00FF7A62" w:rsidRPr="00037B77" w:rsidRDefault="00FF7A62" w:rsidP="00FF7A62">
      <w:pPr>
        <w:pStyle w:val="proposal"/>
        <w:overflowPunct/>
        <w:ind w:left="1134" w:hanging="1134"/>
      </w:pPr>
      <w:r w:rsidRPr="00037B77">
        <w:t>For BM-Case1 and BM-Case2 with a UE-side AI/ML model, study the potential specification impact on assistance information for model monitoring:</w:t>
      </w:r>
    </w:p>
    <w:p w14:paraId="3B6E71D0"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17110824" w14:textId="77777777" w:rsidR="00FF7A62" w:rsidRPr="00705B67" w:rsidRDefault="00FF7A62" w:rsidP="00FF7A62">
      <w:pPr>
        <w:pStyle w:val="proposal"/>
        <w:overflowPunct/>
        <w:ind w:left="1134" w:hanging="1134"/>
      </w:pPr>
      <w:r w:rsidRPr="00705B67">
        <w:t>For BM-Case1 and BM-Case2 with a UE-side AI/ML model, study the potential specification impact on request signaling for model monitoring:</w:t>
      </w:r>
    </w:p>
    <w:p w14:paraId="0371FCD0"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FC5FB9" w14:textId="77777777" w:rsidR="00FF7A62" w:rsidRPr="00705B67" w:rsidRDefault="00FF7A62" w:rsidP="00FF7A6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 for model monitoring purpose including the number of requested labels, and potentially some associated triggering events to be defined</w:t>
      </w:r>
    </w:p>
    <w:p w14:paraId="5AF123D5"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 for model monitoring purpose including the number of requested labels, and potentially some associated triggering events to be defined</w:t>
      </w:r>
    </w:p>
    <w:p w14:paraId="6FF8843C"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lastRenderedPageBreak/>
        <w:t>Minimum resource number request for data collection from UE to NW</w:t>
      </w:r>
    </w:p>
    <w:p w14:paraId="2BF5D42E"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beams for model monitoring</w:t>
      </w:r>
      <w:r w:rsidRPr="00705B67">
        <w:rPr>
          <w:b/>
        </w:rPr>
        <w:t xml:space="preserve"> </w:t>
      </w:r>
      <w:r w:rsidRPr="00705B67">
        <w:rPr>
          <w:rFonts w:ascii="Times New Roman" w:hAnsi="Times New Roman"/>
          <w:b/>
          <w:sz w:val="20"/>
          <w:szCs w:val="20"/>
        </w:rPr>
        <w:t>w or w/o resource request signaling</w:t>
      </w:r>
    </w:p>
    <w:p w14:paraId="10D9AF39"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repetitions for model monitoring</w:t>
      </w:r>
      <w:r w:rsidRPr="00705B67">
        <w:rPr>
          <w:b/>
        </w:rPr>
        <w:t xml:space="preserve"> </w:t>
      </w:r>
      <w:r w:rsidRPr="00705B67">
        <w:rPr>
          <w:rFonts w:ascii="Times New Roman" w:hAnsi="Times New Roman"/>
          <w:b/>
          <w:sz w:val="20"/>
          <w:szCs w:val="20"/>
        </w:rPr>
        <w:t>w or w/o resource request signaling</w:t>
      </w:r>
    </w:p>
    <w:p w14:paraId="0A23CE44" w14:textId="77777777" w:rsidR="00FF7A62" w:rsidRPr="00705B67" w:rsidRDefault="00FF7A62" w:rsidP="00FF7A62">
      <w:pPr>
        <w:pStyle w:val="proposal"/>
        <w:overflowPunct/>
        <w:ind w:left="1134" w:hanging="1134"/>
      </w:pPr>
      <w:r w:rsidRPr="00705B67">
        <w:t>For BM-Case1 and BM-Case2 with a UE-side AI/ML model, study the potential specification impact on monitoring report for model monitoring:</w:t>
      </w:r>
    </w:p>
    <w:p w14:paraId="4B6B7780" w14:textId="5F61021F" w:rsidR="001222C3" w:rsidRPr="00FF7A62" w:rsidRDefault="00FF7A62" w:rsidP="001222C3">
      <w:pPr>
        <w:pStyle w:val="af3"/>
        <w:numPr>
          <w:ilvl w:val="0"/>
          <w:numId w:val="41"/>
        </w:numPr>
        <w:ind w:left="1560" w:firstLineChars="0" w:hanging="426"/>
        <w:rPr>
          <w:b/>
        </w:rPr>
      </w:pPr>
      <w:r w:rsidRPr="00705B67">
        <w:rPr>
          <w:rFonts w:ascii="Times New Roman" w:hAnsi="Times New Roman"/>
          <w:b/>
          <w:sz w:val="20"/>
          <w:szCs w:val="20"/>
        </w:rPr>
        <w:t>Monitoring result report from UE to NW</w:t>
      </w:r>
      <w:r w:rsidRPr="00705B67">
        <w:rPr>
          <w:rFonts w:ascii="Times New Roman" w:hAnsi="Times New Roman"/>
          <w:sz w:val="20"/>
          <w:szCs w:val="20"/>
        </w:rPr>
        <w:t xml:space="preserve">, </w:t>
      </w:r>
      <w:r w:rsidRPr="00705B67">
        <w:rPr>
          <w:rFonts w:ascii="Times New Roman" w:hAnsi="Times New Roman"/>
          <w:b/>
          <w:sz w:val="20"/>
          <w:szCs w:val="20"/>
        </w:rPr>
        <w:t>including label data report or performance metric report</w:t>
      </w:r>
    </w:p>
    <w:bookmarkEnd w:id="16"/>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2"/>
    <w:bookmarkEnd w:id="3"/>
    <w:p w14:paraId="4F7CA9A2" w14:textId="6069B97F" w:rsidR="006E1A63" w:rsidRPr="00037B77" w:rsidRDefault="006E1A63" w:rsidP="006E1A63">
      <w:pPr>
        <w:pStyle w:val="references"/>
      </w:pPr>
      <w:r w:rsidRPr="00037B77">
        <w:t>Chair</w:t>
      </w:r>
      <w:r w:rsidR="00FA448D" w:rsidRPr="00037B77">
        <w:t>man’s notes for 3GPP TSG RAN WG</w:t>
      </w:r>
      <w:r w:rsidRPr="00037B77">
        <w:t xml:space="preserve"> #</w:t>
      </w:r>
      <w:r w:rsidR="00FA448D" w:rsidRPr="00037B77">
        <w:t>94</w:t>
      </w:r>
      <w:r w:rsidRPr="00037B77">
        <w:t>-e Meeting.</w:t>
      </w:r>
    </w:p>
    <w:p w14:paraId="35DAC75C" w14:textId="6C324CDD" w:rsidR="00C94178" w:rsidRPr="006A6A65" w:rsidRDefault="00356A8F" w:rsidP="00FA448D">
      <w:pPr>
        <w:pStyle w:val="references"/>
      </w:pPr>
      <w:r w:rsidRPr="006A6A65">
        <w:t>R1-</w:t>
      </w:r>
      <w:r w:rsidR="006D0418" w:rsidRPr="006A6A65">
        <w:t>230</w:t>
      </w:r>
      <w:r w:rsidR="006D0418">
        <w:t>6742</w:t>
      </w:r>
      <w:r w:rsidRPr="006A6A65">
        <w:t>, Evaluation on A</w:t>
      </w:r>
      <w:r w:rsidR="00637202" w:rsidRPr="006A6A65">
        <w:t>I</w:t>
      </w:r>
      <w:r w:rsidRPr="006A6A65">
        <w:t>/ML for beam management, RAN WG1 #</w:t>
      </w:r>
      <w:r w:rsidR="006D0418" w:rsidRPr="006A6A65">
        <w:t>11</w:t>
      </w:r>
      <w:r w:rsidR="006D0418">
        <w:t>4</w:t>
      </w:r>
    </w:p>
    <w:p w14:paraId="2E75541C" w14:textId="463CDCAA" w:rsidR="00726762" w:rsidRPr="00C94EA3" w:rsidRDefault="00366133" w:rsidP="00183654">
      <w:pPr>
        <w:pStyle w:val="references"/>
      </w:pPr>
      <w:r w:rsidRPr="00C94EA3">
        <w:t>R1-</w:t>
      </w:r>
      <w:r w:rsidR="00296143" w:rsidRPr="00C94EA3">
        <w:t>2306739</w:t>
      </w:r>
      <w:r w:rsidRPr="00C94EA3">
        <w:t>, Discussions on A</w:t>
      </w:r>
      <w:r w:rsidR="00637202" w:rsidRPr="00C94EA3">
        <w:t>I</w:t>
      </w:r>
      <w:r w:rsidRPr="00C94EA3">
        <w:t>/ML framework, RAN WG1 #</w:t>
      </w:r>
      <w:r w:rsidR="00296143" w:rsidRPr="00C94EA3">
        <w:t>114</w:t>
      </w:r>
    </w:p>
    <w:p w14:paraId="60BBACB3" w14:textId="77777777" w:rsidR="00296143" w:rsidRPr="007B1379" w:rsidRDefault="00296143" w:rsidP="00C94EA3">
      <w:pPr>
        <w:pStyle w:val="references"/>
        <w:numPr>
          <w:ilvl w:val="0"/>
          <w:numId w:val="0"/>
        </w:numPr>
        <w:rPr>
          <w:highlight w:val="yellow"/>
        </w:rPr>
      </w:pPr>
    </w:p>
    <w:sectPr w:rsidR="00296143" w:rsidRPr="007B1379"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4F880" w14:textId="77777777" w:rsidR="00296143" w:rsidRDefault="00296143" w:rsidP="00F2448F">
      <w:r>
        <w:separator/>
      </w:r>
    </w:p>
  </w:endnote>
  <w:endnote w:type="continuationSeparator" w:id="0">
    <w:p w14:paraId="47E21EF9" w14:textId="77777777" w:rsidR="00296143" w:rsidRDefault="00296143" w:rsidP="00F2448F">
      <w:r>
        <w:continuationSeparator/>
      </w:r>
    </w:p>
  </w:endnote>
  <w:endnote w:type="continuationNotice" w:id="1">
    <w:p w14:paraId="2F265D56" w14:textId="77777777" w:rsidR="00296143" w:rsidRDefault="00296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5444A" w14:textId="77777777" w:rsidR="00296143" w:rsidRDefault="00296143" w:rsidP="00F2448F">
      <w:r>
        <w:separator/>
      </w:r>
    </w:p>
  </w:footnote>
  <w:footnote w:type="continuationSeparator" w:id="0">
    <w:p w14:paraId="16D3464F" w14:textId="77777777" w:rsidR="00296143" w:rsidRDefault="00296143" w:rsidP="00F2448F">
      <w:r>
        <w:continuationSeparator/>
      </w:r>
    </w:p>
  </w:footnote>
  <w:footnote w:type="continuationNotice" w:id="1">
    <w:p w14:paraId="3B5C81BD" w14:textId="77777777" w:rsidR="00296143" w:rsidRDefault="00296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F2E58"/>
    <w:multiLevelType w:val="hybridMultilevel"/>
    <w:tmpl w:val="2F5076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656F01"/>
    <w:multiLevelType w:val="hybridMultilevel"/>
    <w:tmpl w:val="525CF4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37B93"/>
    <w:multiLevelType w:val="hybridMultilevel"/>
    <w:tmpl w:val="134485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1065D"/>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FB176F4"/>
    <w:multiLevelType w:val="multilevel"/>
    <w:tmpl w:val="6152F9D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D7E96"/>
    <w:multiLevelType w:val="hybridMultilevel"/>
    <w:tmpl w:val="64020BB2"/>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3E72FF2"/>
    <w:multiLevelType w:val="hybridMultilevel"/>
    <w:tmpl w:val="B246AB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2"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5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54"/>
  </w:num>
  <w:num w:numId="3">
    <w:abstractNumId w:val="29"/>
  </w:num>
  <w:num w:numId="4">
    <w:abstractNumId w:val="38"/>
  </w:num>
  <w:num w:numId="5">
    <w:abstractNumId w:val="25"/>
  </w:num>
  <w:num w:numId="6">
    <w:abstractNumId w:val="24"/>
  </w:num>
  <w:num w:numId="7">
    <w:abstractNumId w:val="33"/>
  </w:num>
  <w:num w:numId="8">
    <w:abstractNumId w:val="22"/>
  </w:num>
  <w:num w:numId="9">
    <w:abstractNumId w:val="14"/>
  </w:num>
  <w:num w:numId="10">
    <w:abstractNumId w:val="19"/>
  </w:num>
  <w:num w:numId="11">
    <w:abstractNumId w:val="31"/>
  </w:num>
  <w:num w:numId="12">
    <w:abstractNumId w:val="43"/>
  </w:num>
  <w:num w:numId="13">
    <w:abstractNumId w:val="3"/>
  </w:num>
  <w:num w:numId="14">
    <w:abstractNumId w:val="51"/>
  </w:num>
  <w:num w:numId="15">
    <w:abstractNumId w:val="40"/>
  </w:num>
  <w:num w:numId="16">
    <w:abstractNumId w:val="34"/>
  </w:num>
  <w:num w:numId="17">
    <w:abstractNumId w:val="55"/>
  </w:num>
  <w:num w:numId="18">
    <w:abstractNumId w:val="46"/>
  </w:num>
  <w:num w:numId="19">
    <w:abstractNumId w:val="44"/>
  </w:num>
  <w:num w:numId="20">
    <w:abstractNumId w:val="15"/>
  </w:num>
  <w:num w:numId="21">
    <w:abstractNumId w:val="26"/>
  </w:num>
  <w:num w:numId="22">
    <w:abstractNumId w:val="52"/>
  </w:num>
  <w:num w:numId="23">
    <w:abstractNumId w:val="31"/>
    <w:lvlOverride w:ilvl="0">
      <w:startOverride w:val="1"/>
    </w:lvlOverride>
  </w:num>
  <w:num w:numId="24">
    <w:abstractNumId w:val="56"/>
  </w:num>
  <w:num w:numId="25">
    <w:abstractNumId w:val="42"/>
  </w:num>
  <w:num w:numId="26">
    <w:abstractNumId w:val="1"/>
  </w:num>
  <w:num w:numId="27">
    <w:abstractNumId w:val="37"/>
  </w:num>
  <w:num w:numId="28">
    <w:abstractNumId w:val="0"/>
  </w:num>
  <w:num w:numId="29">
    <w:abstractNumId w:val="48"/>
  </w:num>
  <w:num w:numId="30">
    <w:abstractNumId w:val="28"/>
  </w:num>
  <w:num w:numId="31">
    <w:abstractNumId w:val="35"/>
  </w:num>
  <w:num w:numId="32">
    <w:abstractNumId w:val="8"/>
  </w:num>
  <w:num w:numId="33">
    <w:abstractNumId w:val="18"/>
  </w:num>
  <w:num w:numId="34">
    <w:abstractNumId w:val="39"/>
  </w:num>
  <w:num w:numId="35">
    <w:abstractNumId w:val="20"/>
  </w:num>
  <w:num w:numId="36">
    <w:abstractNumId w:val="21"/>
  </w:num>
  <w:num w:numId="37">
    <w:abstractNumId w:val="36"/>
  </w:num>
  <w:num w:numId="38">
    <w:abstractNumId w:val="27"/>
  </w:num>
  <w:num w:numId="39">
    <w:abstractNumId w:val="10"/>
  </w:num>
  <w:num w:numId="40">
    <w:abstractNumId w:val="53"/>
  </w:num>
  <w:num w:numId="41">
    <w:abstractNumId w:val="12"/>
  </w:num>
  <w:num w:numId="42">
    <w:abstractNumId w:val="13"/>
  </w:num>
  <w:num w:numId="43">
    <w:abstractNumId w:val="7"/>
  </w:num>
  <w:num w:numId="44">
    <w:abstractNumId w:val="32"/>
  </w:num>
  <w:num w:numId="45">
    <w:abstractNumId w:val="45"/>
  </w:num>
  <w:num w:numId="46">
    <w:abstractNumId w:val="47"/>
  </w:num>
  <w:num w:numId="47">
    <w:abstractNumId w:val="50"/>
  </w:num>
  <w:num w:numId="48">
    <w:abstractNumId w:val="5"/>
  </w:num>
  <w:num w:numId="49">
    <w:abstractNumId w:val="49"/>
  </w:num>
  <w:num w:numId="50">
    <w:abstractNumId w:val="17"/>
  </w:num>
  <w:num w:numId="51">
    <w:abstractNumId w:val="14"/>
    <w:lvlOverride w:ilvl="0">
      <w:startOverride w:val="1"/>
    </w:lvlOverride>
  </w:num>
  <w:num w:numId="52">
    <w:abstractNumId w:val="31"/>
    <w:lvlOverride w:ilvl="0">
      <w:startOverride w:val="1"/>
    </w:lvlOverride>
  </w:num>
  <w:num w:numId="53">
    <w:abstractNumId w:val="23"/>
  </w:num>
  <w:num w:numId="54">
    <w:abstractNumId w:val="4"/>
  </w:num>
  <w:num w:numId="55">
    <w:abstractNumId w:val="2"/>
  </w:num>
  <w:num w:numId="56">
    <w:abstractNumId w:val="6"/>
  </w:num>
  <w:num w:numId="57">
    <w:abstractNumId w:val="30"/>
  </w:num>
  <w:num w:numId="58">
    <w:abstractNumId w:val="11"/>
  </w:num>
  <w:num w:numId="59">
    <w:abstractNumId w:val="16"/>
  </w:num>
  <w:num w:numId="60">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19"/>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587"/>
    <w:rsid w:val="000065F8"/>
    <w:rsid w:val="0000694F"/>
    <w:rsid w:val="00006A93"/>
    <w:rsid w:val="0000760A"/>
    <w:rsid w:val="000076D1"/>
    <w:rsid w:val="0000794B"/>
    <w:rsid w:val="00007CCC"/>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733"/>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B8A"/>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71B"/>
    <w:rsid w:val="0002676F"/>
    <w:rsid w:val="00026F14"/>
    <w:rsid w:val="0002754F"/>
    <w:rsid w:val="0002793E"/>
    <w:rsid w:val="000300D5"/>
    <w:rsid w:val="00030815"/>
    <w:rsid w:val="00030BD6"/>
    <w:rsid w:val="00030DFC"/>
    <w:rsid w:val="0003119C"/>
    <w:rsid w:val="000312E7"/>
    <w:rsid w:val="00031855"/>
    <w:rsid w:val="00031E1E"/>
    <w:rsid w:val="00031EC0"/>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3DC"/>
    <w:rsid w:val="000613E6"/>
    <w:rsid w:val="00061403"/>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AD"/>
    <w:rsid w:val="000647E2"/>
    <w:rsid w:val="000647FF"/>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28D"/>
    <w:rsid w:val="00071785"/>
    <w:rsid w:val="00071833"/>
    <w:rsid w:val="00071A17"/>
    <w:rsid w:val="00071E64"/>
    <w:rsid w:val="0007205F"/>
    <w:rsid w:val="000720E7"/>
    <w:rsid w:val="000722A7"/>
    <w:rsid w:val="0007273F"/>
    <w:rsid w:val="00072965"/>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4B"/>
    <w:rsid w:val="00077C76"/>
    <w:rsid w:val="00077DB2"/>
    <w:rsid w:val="000804E1"/>
    <w:rsid w:val="000809FE"/>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31F0"/>
    <w:rsid w:val="0009327A"/>
    <w:rsid w:val="00093374"/>
    <w:rsid w:val="000938AD"/>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7A7"/>
    <w:rsid w:val="000A09D3"/>
    <w:rsid w:val="000A0B62"/>
    <w:rsid w:val="000A0ECB"/>
    <w:rsid w:val="000A10E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336"/>
    <w:rsid w:val="000A76C2"/>
    <w:rsid w:val="000B012E"/>
    <w:rsid w:val="000B06E4"/>
    <w:rsid w:val="000B0969"/>
    <w:rsid w:val="000B0E9C"/>
    <w:rsid w:val="000B17B6"/>
    <w:rsid w:val="000B17FB"/>
    <w:rsid w:val="000B1BEB"/>
    <w:rsid w:val="000B1C22"/>
    <w:rsid w:val="000B1C29"/>
    <w:rsid w:val="000B1DB3"/>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2"/>
    <w:rsid w:val="000C0279"/>
    <w:rsid w:val="000C034A"/>
    <w:rsid w:val="000C0645"/>
    <w:rsid w:val="000C06A6"/>
    <w:rsid w:val="000C0822"/>
    <w:rsid w:val="000C0875"/>
    <w:rsid w:val="000C0DE3"/>
    <w:rsid w:val="000C0F34"/>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E16"/>
    <w:rsid w:val="000C6E26"/>
    <w:rsid w:val="000C7810"/>
    <w:rsid w:val="000C78DF"/>
    <w:rsid w:val="000C7B6B"/>
    <w:rsid w:val="000C7FB0"/>
    <w:rsid w:val="000C7FF5"/>
    <w:rsid w:val="000D075D"/>
    <w:rsid w:val="000D0797"/>
    <w:rsid w:val="000D08E1"/>
    <w:rsid w:val="000D0ABD"/>
    <w:rsid w:val="000D0AF7"/>
    <w:rsid w:val="000D0B07"/>
    <w:rsid w:val="000D0BAF"/>
    <w:rsid w:val="000D0FD5"/>
    <w:rsid w:val="000D13EC"/>
    <w:rsid w:val="000D1557"/>
    <w:rsid w:val="000D1600"/>
    <w:rsid w:val="000D1C33"/>
    <w:rsid w:val="000D1D35"/>
    <w:rsid w:val="000D1D8A"/>
    <w:rsid w:val="000D1E97"/>
    <w:rsid w:val="000D236A"/>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AC5"/>
    <w:rsid w:val="000E0CF8"/>
    <w:rsid w:val="000E0F5E"/>
    <w:rsid w:val="000E0F87"/>
    <w:rsid w:val="000E1441"/>
    <w:rsid w:val="000E189D"/>
    <w:rsid w:val="000E1909"/>
    <w:rsid w:val="000E19B1"/>
    <w:rsid w:val="000E1A2A"/>
    <w:rsid w:val="000E2F69"/>
    <w:rsid w:val="000E321B"/>
    <w:rsid w:val="000E334C"/>
    <w:rsid w:val="000E3514"/>
    <w:rsid w:val="000E3728"/>
    <w:rsid w:val="000E3C6B"/>
    <w:rsid w:val="000E4629"/>
    <w:rsid w:val="000E4747"/>
    <w:rsid w:val="000E4F2F"/>
    <w:rsid w:val="000E5021"/>
    <w:rsid w:val="000E53CE"/>
    <w:rsid w:val="000E542F"/>
    <w:rsid w:val="000E565C"/>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1063"/>
    <w:rsid w:val="000F11F0"/>
    <w:rsid w:val="000F1307"/>
    <w:rsid w:val="000F16DB"/>
    <w:rsid w:val="000F1706"/>
    <w:rsid w:val="000F196B"/>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347"/>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0E12"/>
    <w:rsid w:val="001113AF"/>
    <w:rsid w:val="00111719"/>
    <w:rsid w:val="001117BC"/>
    <w:rsid w:val="0011189D"/>
    <w:rsid w:val="00111C5C"/>
    <w:rsid w:val="001120FC"/>
    <w:rsid w:val="001122E1"/>
    <w:rsid w:val="001127F0"/>
    <w:rsid w:val="001128A8"/>
    <w:rsid w:val="001128B0"/>
    <w:rsid w:val="00112984"/>
    <w:rsid w:val="001129F1"/>
    <w:rsid w:val="00112F21"/>
    <w:rsid w:val="0011300A"/>
    <w:rsid w:val="0011322D"/>
    <w:rsid w:val="00113355"/>
    <w:rsid w:val="00113367"/>
    <w:rsid w:val="001135BA"/>
    <w:rsid w:val="00114025"/>
    <w:rsid w:val="0011404E"/>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50D7"/>
    <w:rsid w:val="001254D4"/>
    <w:rsid w:val="00125A4D"/>
    <w:rsid w:val="00125C01"/>
    <w:rsid w:val="00125CA4"/>
    <w:rsid w:val="00125D22"/>
    <w:rsid w:val="00125D61"/>
    <w:rsid w:val="00125ED7"/>
    <w:rsid w:val="00125F5D"/>
    <w:rsid w:val="00126005"/>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605"/>
    <w:rsid w:val="00131E96"/>
    <w:rsid w:val="00131FE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D2"/>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418"/>
    <w:rsid w:val="00145AFF"/>
    <w:rsid w:val="00145B29"/>
    <w:rsid w:val="00145B6F"/>
    <w:rsid w:val="00145D21"/>
    <w:rsid w:val="00145FC7"/>
    <w:rsid w:val="00146069"/>
    <w:rsid w:val="00146315"/>
    <w:rsid w:val="00146445"/>
    <w:rsid w:val="001465B0"/>
    <w:rsid w:val="00146D60"/>
    <w:rsid w:val="001474C2"/>
    <w:rsid w:val="0014784D"/>
    <w:rsid w:val="00147A3C"/>
    <w:rsid w:val="00147EEF"/>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2A6A"/>
    <w:rsid w:val="00172D8C"/>
    <w:rsid w:val="00172E1E"/>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4249"/>
    <w:rsid w:val="00184286"/>
    <w:rsid w:val="00184B63"/>
    <w:rsid w:val="00184D7B"/>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5C6"/>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87B"/>
    <w:rsid w:val="001A4992"/>
    <w:rsid w:val="001A51EB"/>
    <w:rsid w:val="001A551B"/>
    <w:rsid w:val="001A5914"/>
    <w:rsid w:val="001A5F47"/>
    <w:rsid w:val="001A5F8E"/>
    <w:rsid w:val="001A625B"/>
    <w:rsid w:val="001A644B"/>
    <w:rsid w:val="001A66C9"/>
    <w:rsid w:val="001A6701"/>
    <w:rsid w:val="001A6B26"/>
    <w:rsid w:val="001A727B"/>
    <w:rsid w:val="001A72C2"/>
    <w:rsid w:val="001A7526"/>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2EF2"/>
    <w:rsid w:val="001B36CA"/>
    <w:rsid w:val="001B3934"/>
    <w:rsid w:val="001B3940"/>
    <w:rsid w:val="001B3B5D"/>
    <w:rsid w:val="001B3C54"/>
    <w:rsid w:val="001B3ECC"/>
    <w:rsid w:val="001B45A7"/>
    <w:rsid w:val="001B4D92"/>
    <w:rsid w:val="001B55FA"/>
    <w:rsid w:val="001B5851"/>
    <w:rsid w:val="001B5F0C"/>
    <w:rsid w:val="001B5F13"/>
    <w:rsid w:val="001B5F15"/>
    <w:rsid w:val="001B6227"/>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3"/>
    <w:rsid w:val="001C0BC4"/>
    <w:rsid w:val="001C1425"/>
    <w:rsid w:val="001C15A5"/>
    <w:rsid w:val="001C17FE"/>
    <w:rsid w:val="001C1813"/>
    <w:rsid w:val="001C1A97"/>
    <w:rsid w:val="001C1B76"/>
    <w:rsid w:val="001C1CB5"/>
    <w:rsid w:val="001C1EC0"/>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399"/>
    <w:rsid w:val="001D058C"/>
    <w:rsid w:val="001D096F"/>
    <w:rsid w:val="001D0B40"/>
    <w:rsid w:val="001D0DD1"/>
    <w:rsid w:val="001D12E6"/>
    <w:rsid w:val="001D14A8"/>
    <w:rsid w:val="001D155F"/>
    <w:rsid w:val="001D1660"/>
    <w:rsid w:val="001D18F5"/>
    <w:rsid w:val="001D1B57"/>
    <w:rsid w:val="001D201F"/>
    <w:rsid w:val="001D243B"/>
    <w:rsid w:val="001D24A9"/>
    <w:rsid w:val="001D2808"/>
    <w:rsid w:val="001D2CE6"/>
    <w:rsid w:val="001D2DA4"/>
    <w:rsid w:val="001D3507"/>
    <w:rsid w:val="001D363E"/>
    <w:rsid w:val="001D38FB"/>
    <w:rsid w:val="001D3CB0"/>
    <w:rsid w:val="001D3CC4"/>
    <w:rsid w:val="001D3DE0"/>
    <w:rsid w:val="001D4470"/>
    <w:rsid w:val="001D4BEB"/>
    <w:rsid w:val="001D5A9C"/>
    <w:rsid w:val="001D5C94"/>
    <w:rsid w:val="001D638A"/>
    <w:rsid w:val="001D677D"/>
    <w:rsid w:val="001D6B51"/>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7FE"/>
    <w:rsid w:val="001E2B65"/>
    <w:rsid w:val="001E2C21"/>
    <w:rsid w:val="001E2F2A"/>
    <w:rsid w:val="001E2F3E"/>
    <w:rsid w:val="001E2F8C"/>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12"/>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C02"/>
    <w:rsid w:val="001F2C51"/>
    <w:rsid w:val="001F3541"/>
    <w:rsid w:val="001F37FC"/>
    <w:rsid w:val="001F3C10"/>
    <w:rsid w:val="001F3C8A"/>
    <w:rsid w:val="001F3FCA"/>
    <w:rsid w:val="001F47EF"/>
    <w:rsid w:val="001F4893"/>
    <w:rsid w:val="001F4990"/>
    <w:rsid w:val="001F4BA4"/>
    <w:rsid w:val="001F4BB1"/>
    <w:rsid w:val="001F4D40"/>
    <w:rsid w:val="001F4E0F"/>
    <w:rsid w:val="001F50D2"/>
    <w:rsid w:val="001F52ED"/>
    <w:rsid w:val="001F5608"/>
    <w:rsid w:val="001F560C"/>
    <w:rsid w:val="001F60D0"/>
    <w:rsid w:val="001F617A"/>
    <w:rsid w:val="001F6239"/>
    <w:rsid w:val="001F62EA"/>
    <w:rsid w:val="001F6657"/>
    <w:rsid w:val="001F667E"/>
    <w:rsid w:val="001F66E8"/>
    <w:rsid w:val="001F6DC8"/>
    <w:rsid w:val="001F7282"/>
    <w:rsid w:val="001F7B9F"/>
    <w:rsid w:val="001F7C6D"/>
    <w:rsid w:val="001F7E41"/>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BDA"/>
    <w:rsid w:val="00203C89"/>
    <w:rsid w:val="00203DEE"/>
    <w:rsid w:val="00203F7E"/>
    <w:rsid w:val="002043AC"/>
    <w:rsid w:val="00204B7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5CA"/>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A5"/>
    <w:rsid w:val="002228FB"/>
    <w:rsid w:val="00222AEC"/>
    <w:rsid w:val="00222B25"/>
    <w:rsid w:val="00222C7D"/>
    <w:rsid w:val="00222D40"/>
    <w:rsid w:val="00222F65"/>
    <w:rsid w:val="002230CF"/>
    <w:rsid w:val="00223218"/>
    <w:rsid w:val="002238CC"/>
    <w:rsid w:val="00224562"/>
    <w:rsid w:val="00225544"/>
    <w:rsid w:val="00225551"/>
    <w:rsid w:val="00225945"/>
    <w:rsid w:val="00225BE0"/>
    <w:rsid w:val="00226101"/>
    <w:rsid w:val="002263E3"/>
    <w:rsid w:val="00226865"/>
    <w:rsid w:val="00226BB0"/>
    <w:rsid w:val="0022724F"/>
    <w:rsid w:val="00227458"/>
    <w:rsid w:val="0022746C"/>
    <w:rsid w:val="002275B0"/>
    <w:rsid w:val="002275B2"/>
    <w:rsid w:val="00227688"/>
    <w:rsid w:val="00227904"/>
    <w:rsid w:val="00227D0F"/>
    <w:rsid w:val="002302DB"/>
    <w:rsid w:val="00230EF1"/>
    <w:rsid w:val="00231276"/>
    <w:rsid w:val="00231474"/>
    <w:rsid w:val="0023156C"/>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466"/>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3DA"/>
    <w:rsid w:val="00246453"/>
    <w:rsid w:val="002464E0"/>
    <w:rsid w:val="00246561"/>
    <w:rsid w:val="00246A07"/>
    <w:rsid w:val="00246A67"/>
    <w:rsid w:val="00246CC3"/>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2BF7"/>
    <w:rsid w:val="00253028"/>
    <w:rsid w:val="0025337F"/>
    <w:rsid w:val="002534E6"/>
    <w:rsid w:val="0025351C"/>
    <w:rsid w:val="0025357B"/>
    <w:rsid w:val="002538D9"/>
    <w:rsid w:val="00253CCD"/>
    <w:rsid w:val="00253CF2"/>
    <w:rsid w:val="00253FAA"/>
    <w:rsid w:val="00254B0F"/>
    <w:rsid w:val="00254C8E"/>
    <w:rsid w:val="00254C96"/>
    <w:rsid w:val="00254F1C"/>
    <w:rsid w:val="002552C6"/>
    <w:rsid w:val="00255B9E"/>
    <w:rsid w:val="00255D3F"/>
    <w:rsid w:val="00256478"/>
    <w:rsid w:val="002565C2"/>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02"/>
    <w:rsid w:val="00262E44"/>
    <w:rsid w:val="00263019"/>
    <w:rsid w:val="002631A0"/>
    <w:rsid w:val="00263241"/>
    <w:rsid w:val="002633A6"/>
    <w:rsid w:val="0026342A"/>
    <w:rsid w:val="002635A2"/>
    <w:rsid w:val="0026371B"/>
    <w:rsid w:val="00263BEE"/>
    <w:rsid w:val="00263CEB"/>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00A"/>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715"/>
    <w:rsid w:val="0027490C"/>
    <w:rsid w:val="0027491E"/>
    <w:rsid w:val="00274BDE"/>
    <w:rsid w:val="00274FDD"/>
    <w:rsid w:val="00275037"/>
    <w:rsid w:val="00275303"/>
    <w:rsid w:val="00275625"/>
    <w:rsid w:val="00275762"/>
    <w:rsid w:val="002758AC"/>
    <w:rsid w:val="00275952"/>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CB0"/>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5D"/>
    <w:rsid w:val="00292B64"/>
    <w:rsid w:val="00292C9D"/>
    <w:rsid w:val="00292F50"/>
    <w:rsid w:val="00293328"/>
    <w:rsid w:val="00293C61"/>
    <w:rsid w:val="00293CE3"/>
    <w:rsid w:val="00293E8F"/>
    <w:rsid w:val="00293F4E"/>
    <w:rsid w:val="0029429A"/>
    <w:rsid w:val="0029493F"/>
    <w:rsid w:val="00294B71"/>
    <w:rsid w:val="002954A1"/>
    <w:rsid w:val="00295560"/>
    <w:rsid w:val="002955EE"/>
    <w:rsid w:val="00295A03"/>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A78"/>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10F5"/>
    <w:rsid w:val="002B1260"/>
    <w:rsid w:val="002B15A9"/>
    <w:rsid w:val="002B1610"/>
    <w:rsid w:val="002B1B76"/>
    <w:rsid w:val="002B1F95"/>
    <w:rsid w:val="002B22D7"/>
    <w:rsid w:val="002B2937"/>
    <w:rsid w:val="002B2F28"/>
    <w:rsid w:val="002B2F5E"/>
    <w:rsid w:val="002B3110"/>
    <w:rsid w:val="002B313A"/>
    <w:rsid w:val="002B33DA"/>
    <w:rsid w:val="002B370D"/>
    <w:rsid w:val="002B3BC2"/>
    <w:rsid w:val="002B3CB6"/>
    <w:rsid w:val="002B42B6"/>
    <w:rsid w:val="002B4587"/>
    <w:rsid w:val="002B4867"/>
    <w:rsid w:val="002B4D65"/>
    <w:rsid w:val="002B4EBD"/>
    <w:rsid w:val="002B507F"/>
    <w:rsid w:val="002B5155"/>
    <w:rsid w:val="002B5523"/>
    <w:rsid w:val="002B576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0DD1"/>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8D2"/>
    <w:rsid w:val="002C392F"/>
    <w:rsid w:val="002C3953"/>
    <w:rsid w:val="002C3DC8"/>
    <w:rsid w:val="002C4414"/>
    <w:rsid w:val="002C4452"/>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CA8"/>
    <w:rsid w:val="002E4D1F"/>
    <w:rsid w:val="002E508A"/>
    <w:rsid w:val="002E54C1"/>
    <w:rsid w:val="002E5658"/>
    <w:rsid w:val="002E56EC"/>
    <w:rsid w:val="002E5771"/>
    <w:rsid w:val="002E5874"/>
    <w:rsid w:val="002E58DC"/>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765"/>
    <w:rsid w:val="00300C5D"/>
    <w:rsid w:val="0030106E"/>
    <w:rsid w:val="0030112D"/>
    <w:rsid w:val="00301223"/>
    <w:rsid w:val="00301353"/>
    <w:rsid w:val="00301748"/>
    <w:rsid w:val="00301957"/>
    <w:rsid w:val="00302017"/>
    <w:rsid w:val="003020EC"/>
    <w:rsid w:val="0030256F"/>
    <w:rsid w:val="00302675"/>
    <w:rsid w:val="003028CB"/>
    <w:rsid w:val="00302951"/>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1E15"/>
    <w:rsid w:val="0031203F"/>
    <w:rsid w:val="00312041"/>
    <w:rsid w:val="003120CC"/>
    <w:rsid w:val="00312301"/>
    <w:rsid w:val="003123AA"/>
    <w:rsid w:val="0031256E"/>
    <w:rsid w:val="003132D7"/>
    <w:rsid w:val="0031357B"/>
    <w:rsid w:val="00313649"/>
    <w:rsid w:val="00313C5A"/>
    <w:rsid w:val="00314056"/>
    <w:rsid w:val="00314445"/>
    <w:rsid w:val="003145CD"/>
    <w:rsid w:val="00314632"/>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81A"/>
    <w:rsid w:val="003278F0"/>
    <w:rsid w:val="00327D50"/>
    <w:rsid w:val="00330089"/>
    <w:rsid w:val="00330196"/>
    <w:rsid w:val="003302F1"/>
    <w:rsid w:val="0033077D"/>
    <w:rsid w:val="00330F36"/>
    <w:rsid w:val="003315AE"/>
    <w:rsid w:val="0033162B"/>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DA6"/>
    <w:rsid w:val="00334E22"/>
    <w:rsid w:val="003350D4"/>
    <w:rsid w:val="00335442"/>
    <w:rsid w:val="003359D0"/>
    <w:rsid w:val="00335B1A"/>
    <w:rsid w:val="00335D9C"/>
    <w:rsid w:val="00335FD9"/>
    <w:rsid w:val="00336022"/>
    <w:rsid w:val="003362E8"/>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E02"/>
    <w:rsid w:val="00341195"/>
    <w:rsid w:val="003416B6"/>
    <w:rsid w:val="00341731"/>
    <w:rsid w:val="003417BB"/>
    <w:rsid w:val="00341EAA"/>
    <w:rsid w:val="00342196"/>
    <w:rsid w:val="003421A8"/>
    <w:rsid w:val="003423D9"/>
    <w:rsid w:val="00342806"/>
    <w:rsid w:val="0034291E"/>
    <w:rsid w:val="00342C19"/>
    <w:rsid w:val="00343181"/>
    <w:rsid w:val="00343224"/>
    <w:rsid w:val="003433F8"/>
    <w:rsid w:val="003434A6"/>
    <w:rsid w:val="003435DD"/>
    <w:rsid w:val="003437E5"/>
    <w:rsid w:val="00343CC3"/>
    <w:rsid w:val="00343CDF"/>
    <w:rsid w:val="00343EBF"/>
    <w:rsid w:val="00343F46"/>
    <w:rsid w:val="003440CC"/>
    <w:rsid w:val="00344855"/>
    <w:rsid w:val="00344B09"/>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7D"/>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41C6"/>
    <w:rsid w:val="0036430B"/>
    <w:rsid w:val="0036452E"/>
    <w:rsid w:val="0036457A"/>
    <w:rsid w:val="003647DD"/>
    <w:rsid w:val="0036496C"/>
    <w:rsid w:val="00364AD5"/>
    <w:rsid w:val="00364DAB"/>
    <w:rsid w:val="0036569E"/>
    <w:rsid w:val="00365710"/>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1E5F"/>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711F"/>
    <w:rsid w:val="003771A5"/>
    <w:rsid w:val="00377325"/>
    <w:rsid w:val="00377417"/>
    <w:rsid w:val="00377AA2"/>
    <w:rsid w:val="00377CDF"/>
    <w:rsid w:val="00377E6B"/>
    <w:rsid w:val="00380377"/>
    <w:rsid w:val="00380906"/>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6EC"/>
    <w:rsid w:val="003907D6"/>
    <w:rsid w:val="003908D9"/>
    <w:rsid w:val="00390BA6"/>
    <w:rsid w:val="00390C9F"/>
    <w:rsid w:val="00390D20"/>
    <w:rsid w:val="00390E95"/>
    <w:rsid w:val="003916D3"/>
    <w:rsid w:val="003919B8"/>
    <w:rsid w:val="00391D58"/>
    <w:rsid w:val="00392313"/>
    <w:rsid w:val="0039234B"/>
    <w:rsid w:val="003928AD"/>
    <w:rsid w:val="00392DAE"/>
    <w:rsid w:val="0039311F"/>
    <w:rsid w:val="0039316C"/>
    <w:rsid w:val="0039324E"/>
    <w:rsid w:val="00393348"/>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3B2"/>
    <w:rsid w:val="003A0802"/>
    <w:rsid w:val="003A0B7F"/>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89C"/>
    <w:rsid w:val="003A4E9E"/>
    <w:rsid w:val="003A4F65"/>
    <w:rsid w:val="003A4FB6"/>
    <w:rsid w:val="003A5013"/>
    <w:rsid w:val="003A5188"/>
    <w:rsid w:val="003A52A8"/>
    <w:rsid w:val="003A52C7"/>
    <w:rsid w:val="003A5312"/>
    <w:rsid w:val="003A56C1"/>
    <w:rsid w:val="003A571D"/>
    <w:rsid w:val="003A5AF4"/>
    <w:rsid w:val="003A603C"/>
    <w:rsid w:val="003A6285"/>
    <w:rsid w:val="003A64D1"/>
    <w:rsid w:val="003A6516"/>
    <w:rsid w:val="003A69ED"/>
    <w:rsid w:val="003A6CE5"/>
    <w:rsid w:val="003A6E97"/>
    <w:rsid w:val="003A6FE8"/>
    <w:rsid w:val="003A70CA"/>
    <w:rsid w:val="003A7426"/>
    <w:rsid w:val="003A75D8"/>
    <w:rsid w:val="003A7714"/>
    <w:rsid w:val="003A787B"/>
    <w:rsid w:val="003A7AD4"/>
    <w:rsid w:val="003A7BB2"/>
    <w:rsid w:val="003A7EBD"/>
    <w:rsid w:val="003B04F1"/>
    <w:rsid w:val="003B0679"/>
    <w:rsid w:val="003B0EAD"/>
    <w:rsid w:val="003B1074"/>
    <w:rsid w:val="003B14F5"/>
    <w:rsid w:val="003B16D6"/>
    <w:rsid w:val="003B1813"/>
    <w:rsid w:val="003B1A2E"/>
    <w:rsid w:val="003B1B84"/>
    <w:rsid w:val="003B1C44"/>
    <w:rsid w:val="003B1D53"/>
    <w:rsid w:val="003B2073"/>
    <w:rsid w:val="003B2738"/>
    <w:rsid w:val="003B2BE6"/>
    <w:rsid w:val="003B2F65"/>
    <w:rsid w:val="003B32D1"/>
    <w:rsid w:val="003B361E"/>
    <w:rsid w:val="003B37B0"/>
    <w:rsid w:val="003B3977"/>
    <w:rsid w:val="003B3A14"/>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28A"/>
    <w:rsid w:val="003C2D04"/>
    <w:rsid w:val="003C3267"/>
    <w:rsid w:val="003C39CD"/>
    <w:rsid w:val="003C3D71"/>
    <w:rsid w:val="003C3ECB"/>
    <w:rsid w:val="003C3F11"/>
    <w:rsid w:val="003C4047"/>
    <w:rsid w:val="003C478D"/>
    <w:rsid w:val="003C4C62"/>
    <w:rsid w:val="003C5004"/>
    <w:rsid w:val="003C526C"/>
    <w:rsid w:val="003C5322"/>
    <w:rsid w:val="003C5336"/>
    <w:rsid w:val="003C53E1"/>
    <w:rsid w:val="003C570C"/>
    <w:rsid w:val="003C5C6C"/>
    <w:rsid w:val="003C618D"/>
    <w:rsid w:val="003C6257"/>
    <w:rsid w:val="003C6624"/>
    <w:rsid w:val="003C6907"/>
    <w:rsid w:val="003C6A6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30E5"/>
    <w:rsid w:val="003D31B8"/>
    <w:rsid w:val="003D33EC"/>
    <w:rsid w:val="003D3414"/>
    <w:rsid w:val="003D3665"/>
    <w:rsid w:val="003D3672"/>
    <w:rsid w:val="003D36FE"/>
    <w:rsid w:val="003D3B4F"/>
    <w:rsid w:val="003D3BBE"/>
    <w:rsid w:val="003D3CC2"/>
    <w:rsid w:val="003D40AE"/>
    <w:rsid w:val="003D4221"/>
    <w:rsid w:val="003D45F8"/>
    <w:rsid w:val="003D485D"/>
    <w:rsid w:val="003D497E"/>
    <w:rsid w:val="003D4BBE"/>
    <w:rsid w:val="003D4C51"/>
    <w:rsid w:val="003D4E63"/>
    <w:rsid w:val="003D4FD8"/>
    <w:rsid w:val="003D5423"/>
    <w:rsid w:val="003D5735"/>
    <w:rsid w:val="003D5B2A"/>
    <w:rsid w:val="003D5B2D"/>
    <w:rsid w:val="003D5D44"/>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4E5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B04"/>
    <w:rsid w:val="003F1DB6"/>
    <w:rsid w:val="003F22EF"/>
    <w:rsid w:val="003F23E8"/>
    <w:rsid w:val="003F29E3"/>
    <w:rsid w:val="003F2BAF"/>
    <w:rsid w:val="003F2E13"/>
    <w:rsid w:val="003F30F8"/>
    <w:rsid w:val="003F3219"/>
    <w:rsid w:val="003F33E9"/>
    <w:rsid w:val="003F344C"/>
    <w:rsid w:val="003F34A7"/>
    <w:rsid w:val="003F3725"/>
    <w:rsid w:val="003F3801"/>
    <w:rsid w:val="003F3ABA"/>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FE"/>
    <w:rsid w:val="003F565F"/>
    <w:rsid w:val="003F56D4"/>
    <w:rsid w:val="003F5797"/>
    <w:rsid w:val="003F5A2F"/>
    <w:rsid w:val="003F5B55"/>
    <w:rsid w:val="003F6080"/>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0E51"/>
    <w:rsid w:val="004015D9"/>
    <w:rsid w:val="00401756"/>
    <w:rsid w:val="004017A3"/>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C4D"/>
    <w:rsid w:val="00405E3B"/>
    <w:rsid w:val="00405E94"/>
    <w:rsid w:val="00405FC6"/>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2E"/>
    <w:rsid w:val="00416BCC"/>
    <w:rsid w:val="00416DB9"/>
    <w:rsid w:val="00416EA4"/>
    <w:rsid w:val="00416ED9"/>
    <w:rsid w:val="00417AD0"/>
    <w:rsid w:val="00417F99"/>
    <w:rsid w:val="00417FBC"/>
    <w:rsid w:val="0042035D"/>
    <w:rsid w:val="00420676"/>
    <w:rsid w:val="00420990"/>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75E"/>
    <w:rsid w:val="00424AA8"/>
    <w:rsid w:val="00424AB6"/>
    <w:rsid w:val="00424C10"/>
    <w:rsid w:val="004256ED"/>
    <w:rsid w:val="004257B1"/>
    <w:rsid w:val="00425AB3"/>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4F81"/>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50E"/>
    <w:rsid w:val="004406E6"/>
    <w:rsid w:val="00440D18"/>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7B"/>
    <w:rsid w:val="0044734C"/>
    <w:rsid w:val="0044779B"/>
    <w:rsid w:val="00447C24"/>
    <w:rsid w:val="00450175"/>
    <w:rsid w:val="0045021E"/>
    <w:rsid w:val="0045075C"/>
    <w:rsid w:val="004507BE"/>
    <w:rsid w:val="004511D0"/>
    <w:rsid w:val="0045167B"/>
    <w:rsid w:val="004517C8"/>
    <w:rsid w:val="00451FF2"/>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67E7C"/>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125"/>
    <w:rsid w:val="00474346"/>
    <w:rsid w:val="0047445E"/>
    <w:rsid w:val="00474956"/>
    <w:rsid w:val="00474CDD"/>
    <w:rsid w:val="00474D87"/>
    <w:rsid w:val="00475349"/>
    <w:rsid w:val="0047534C"/>
    <w:rsid w:val="00475B73"/>
    <w:rsid w:val="00475E14"/>
    <w:rsid w:val="00475E79"/>
    <w:rsid w:val="00475F1D"/>
    <w:rsid w:val="0047648A"/>
    <w:rsid w:val="004764C7"/>
    <w:rsid w:val="004765DF"/>
    <w:rsid w:val="00476673"/>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ADD"/>
    <w:rsid w:val="00484F97"/>
    <w:rsid w:val="00485EBE"/>
    <w:rsid w:val="00485F31"/>
    <w:rsid w:val="004866B4"/>
    <w:rsid w:val="004867CF"/>
    <w:rsid w:val="00486882"/>
    <w:rsid w:val="00486923"/>
    <w:rsid w:val="00486C98"/>
    <w:rsid w:val="00486CC2"/>
    <w:rsid w:val="00486D6C"/>
    <w:rsid w:val="00487283"/>
    <w:rsid w:val="00487C92"/>
    <w:rsid w:val="004900BE"/>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193"/>
    <w:rsid w:val="004934A5"/>
    <w:rsid w:val="0049350A"/>
    <w:rsid w:val="00493624"/>
    <w:rsid w:val="004942A2"/>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9CE"/>
    <w:rsid w:val="00496D75"/>
    <w:rsid w:val="00496E53"/>
    <w:rsid w:val="0049719F"/>
    <w:rsid w:val="0049733D"/>
    <w:rsid w:val="0049759D"/>
    <w:rsid w:val="0049776D"/>
    <w:rsid w:val="00497B8C"/>
    <w:rsid w:val="004A0233"/>
    <w:rsid w:val="004A0AE0"/>
    <w:rsid w:val="004A0C77"/>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D77"/>
    <w:rsid w:val="004A4E75"/>
    <w:rsid w:val="004A50BC"/>
    <w:rsid w:val="004A5340"/>
    <w:rsid w:val="004A5363"/>
    <w:rsid w:val="004A5760"/>
    <w:rsid w:val="004A5E83"/>
    <w:rsid w:val="004A5E8B"/>
    <w:rsid w:val="004A5EBD"/>
    <w:rsid w:val="004A65CD"/>
    <w:rsid w:val="004A697A"/>
    <w:rsid w:val="004A6C76"/>
    <w:rsid w:val="004A6CFD"/>
    <w:rsid w:val="004A736A"/>
    <w:rsid w:val="004A76A3"/>
    <w:rsid w:val="004A7AC7"/>
    <w:rsid w:val="004B000B"/>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7A7"/>
    <w:rsid w:val="004D282B"/>
    <w:rsid w:val="004D28F6"/>
    <w:rsid w:val="004D2ECC"/>
    <w:rsid w:val="004D32F3"/>
    <w:rsid w:val="004D34E3"/>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753"/>
    <w:rsid w:val="004E37BA"/>
    <w:rsid w:val="004E38EB"/>
    <w:rsid w:val="004E3C9F"/>
    <w:rsid w:val="004E3DDD"/>
    <w:rsid w:val="004E40AF"/>
    <w:rsid w:val="004E4195"/>
    <w:rsid w:val="004E4320"/>
    <w:rsid w:val="004E4385"/>
    <w:rsid w:val="004E451E"/>
    <w:rsid w:val="004E4845"/>
    <w:rsid w:val="004E576C"/>
    <w:rsid w:val="004E5851"/>
    <w:rsid w:val="004E5B83"/>
    <w:rsid w:val="004E5F7B"/>
    <w:rsid w:val="004E6072"/>
    <w:rsid w:val="004E6117"/>
    <w:rsid w:val="004E64A1"/>
    <w:rsid w:val="004E65CA"/>
    <w:rsid w:val="004E6648"/>
    <w:rsid w:val="004E6836"/>
    <w:rsid w:val="004E68DC"/>
    <w:rsid w:val="004E6C49"/>
    <w:rsid w:val="004E6C55"/>
    <w:rsid w:val="004E7364"/>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97"/>
    <w:rsid w:val="004F1BD0"/>
    <w:rsid w:val="004F1C45"/>
    <w:rsid w:val="004F25F4"/>
    <w:rsid w:val="004F28E1"/>
    <w:rsid w:val="004F2C2D"/>
    <w:rsid w:val="004F2EF2"/>
    <w:rsid w:val="004F3085"/>
    <w:rsid w:val="004F3248"/>
    <w:rsid w:val="004F338E"/>
    <w:rsid w:val="004F3626"/>
    <w:rsid w:val="004F3639"/>
    <w:rsid w:val="004F38A8"/>
    <w:rsid w:val="004F397A"/>
    <w:rsid w:val="004F3FC1"/>
    <w:rsid w:val="004F4318"/>
    <w:rsid w:val="004F434F"/>
    <w:rsid w:val="004F44BE"/>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C0B"/>
    <w:rsid w:val="00506E8A"/>
    <w:rsid w:val="00506F47"/>
    <w:rsid w:val="00506F90"/>
    <w:rsid w:val="005070AF"/>
    <w:rsid w:val="00507252"/>
    <w:rsid w:val="005074C0"/>
    <w:rsid w:val="00507560"/>
    <w:rsid w:val="005076E8"/>
    <w:rsid w:val="0050777A"/>
    <w:rsid w:val="005077D2"/>
    <w:rsid w:val="0050780B"/>
    <w:rsid w:val="005079D8"/>
    <w:rsid w:val="00507A84"/>
    <w:rsid w:val="00507E15"/>
    <w:rsid w:val="00507FF4"/>
    <w:rsid w:val="0051003E"/>
    <w:rsid w:val="0051009A"/>
    <w:rsid w:val="00510173"/>
    <w:rsid w:val="005101D4"/>
    <w:rsid w:val="005101F5"/>
    <w:rsid w:val="005102A0"/>
    <w:rsid w:val="00510A5E"/>
    <w:rsid w:val="00511013"/>
    <w:rsid w:val="00511245"/>
    <w:rsid w:val="0051128D"/>
    <w:rsid w:val="00511417"/>
    <w:rsid w:val="00511462"/>
    <w:rsid w:val="00511483"/>
    <w:rsid w:val="005114AD"/>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B8"/>
    <w:rsid w:val="00550604"/>
    <w:rsid w:val="00550B51"/>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BA1"/>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973"/>
    <w:rsid w:val="00573D45"/>
    <w:rsid w:val="00573EEA"/>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2C3"/>
    <w:rsid w:val="005773A0"/>
    <w:rsid w:val="0057765B"/>
    <w:rsid w:val="00577A9F"/>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299"/>
    <w:rsid w:val="00586D72"/>
    <w:rsid w:val="005872A0"/>
    <w:rsid w:val="00587844"/>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0C9"/>
    <w:rsid w:val="005B0443"/>
    <w:rsid w:val="005B0534"/>
    <w:rsid w:val="005B0739"/>
    <w:rsid w:val="005B0828"/>
    <w:rsid w:val="005B0BCD"/>
    <w:rsid w:val="005B0EC3"/>
    <w:rsid w:val="005B116B"/>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2C"/>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175"/>
    <w:rsid w:val="005E11B4"/>
    <w:rsid w:val="005E1333"/>
    <w:rsid w:val="005E146D"/>
    <w:rsid w:val="005E199C"/>
    <w:rsid w:val="005E1AC3"/>
    <w:rsid w:val="005E1CC9"/>
    <w:rsid w:val="005E1D55"/>
    <w:rsid w:val="005E2A2C"/>
    <w:rsid w:val="005E2F66"/>
    <w:rsid w:val="005E2FB4"/>
    <w:rsid w:val="005E3121"/>
    <w:rsid w:val="005E39C3"/>
    <w:rsid w:val="005E42DD"/>
    <w:rsid w:val="005E454B"/>
    <w:rsid w:val="005E494D"/>
    <w:rsid w:val="005E522C"/>
    <w:rsid w:val="005E531F"/>
    <w:rsid w:val="005E5380"/>
    <w:rsid w:val="005E54B5"/>
    <w:rsid w:val="005E555E"/>
    <w:rsid w:val="005E57A7"/>
    <w:rsid w:val="005E59E8"/>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200A"/>
    <w:rsid w:val="005F25C3"/>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2120"/>
    <w:rsid w:val="006024C1"/>
    <w:rsid w:val="006025B1"/>
    <w:rsid w:val="0060261A"/>
    <w:rsid w:val="006032E4"/>
    <w:rsid w:val="006033CE"/>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CBC"/>
    <w:rsid w:val="00617EE0"/>
    <w:rsid w:val="006201F3"/>
    <w:rsid w:val="006203EC"/>
    <w:rsid w:val="00620A1C"/>
    <w:rsid w:val="00620A2B"/>
    <w:rsid w:val="00620B76"/>
    <w:rsid w:val="00620EA7"/>
    <w:rsid w:val="00620F9B"/>
    <w:rsid w:val="00621702"/>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C13"/>
    <w:rsid w:val="00630372"/>
    <w:rsid w:val="0063054E"/>
    <w:rsid w:val="00630899"/>
    <w:rsid w:val="0063094A"/>
    <w:rsid w:val="006309FA"/>
    <w:rsid w:val="00630D32"/>
    <w:rsid w:val="0063104F"/>
    <w:rsid w:val="006310DC"/>
    <w:rsid w:val="00631529"/>
    <w:rsid w:val="00631933"/>
    <w:rsid w:val="00631DD1"/>
    <w:rsid w:val="00631E70"/>
    <w:rsid w:val="006325CD"/>
    <w:rsid w:val="00632D00"/>
    <w:rsid w:val="00633181"/>
    <w:rsid w:val="00633321"/>
    <w:rsid w:val="00633361"/>
    <w:rsid w:val="00633607"/>
    <w:rsid w:val="00633718"/>
    <w:rsid w:val="00633A50"/>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B97"/>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84A"/>
    <w:rsid w:val="006558B6"/>
    <w:rsid w:val="00655E71"/>
    <w:rsid w:val="00656368"/>
    <w:rsid w:val="006569D4"/>
    <w:rsid w:val="00657145"/>
    <w:rsid w:val="006573F8"/>
    <w:rsid w:val="006574FF"/>
    <w:rsid w:val="00657580"/>
    <w:rsid w:val="00657A08"/>
    <w:rsid w:val="00657F6D"/>
    <w:rsid w:val="00660035"/>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486"/>
    <w:rsid w:val="006658ED"/>
    <w:rsid w:val="00665957"/>
    <w:rsid w:val="006668C2"/>
    <w:rsid w:val="00666946"/>
    <w:rsid w:val="006669D2"/>
    <w:rsid w:val="006669E0"/>
    <w:rsid w:val="00666BD2"/>
    <w:rsid w:val="00666C28"/>
    <w:rsid w:val="00666DCF"/>
    <w:rsid w:val="00666DF3"/>
    <w:rsid w:val="006670C4"/>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4026"/>
    <w:rsid w:val="006746BA"/>
    <w:rsid w:val="00674F86"/>
    <w:rsid w:val="00674FF6"/>
    <w:rsid w:val="00675144"/>
    <w:rsid w:val="0067518E"/>
    <w:rsid w:val="0067549A"/>
    <w:rsid w:val="00676391"/>
    <w:rsid w:val="0067660C"/>
    <w:rsid w:val="00676749"/>
    <w:rsid w:val="00676A76"/>
    <w:rsid w:val="00676A9A"/>
    <w:rsid w:val="00676E1F"/>
    <w:rsid w:val="0067724B"/>
    <w:rsid w:val="00677380"/>
    <w:rsid w:val="00677B0F"/>
    <w:rsid w:val="00677C07"/>
    <w:rsid w:val="00677E56"/>
    <w:rsid w:val="00680259"/>
    <w:rsid w:val="00680367"/>
    <w:rsid w:val="006806CF"/>
    <w:rsid w:val="00680939"/>
    <w:rsid w:val="006809DC"/>
    <w:rsid w:val="00680D91"/>
    <w:rsid w:val="00680DFF"/>
    <w:rsid w:val="00680FB2"/>
    <w:rsid w:val="00681142"/>
    <w:rsid w:val="006811A0"/>
    <w:rsid w:val="006811BB"/>
    <w:rsid w:val="0068127A"/>
    <w:rsid w:val="00681465"/>
    <w:rsid w:val="006817B6"/>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280"/>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11B"/>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78B"/>
    <w:rsid w:val="006A0845"/>
    <w:rsid w:val="006A0DD7"/>
    <w:rsid w:val="006A1116"/>
    <w:rsid w:val="006A13A5"/>
    <w:rsid w:val="006A163E"/>
    <w:rsid w:val="006A19ED"/>
    <w:rsid w:val="006A1AE2"/>
    <w:rsid w:val="006A1B0D"/>
    <w:rsid w:val="006A1E3B"/>
    <w:rsid w:val="006A29A1"/>
    <w:rsid w:val="006A2CA1"/>
    <w:rsid w:val="006A2CEC"/>
    <w:rsid w:val="006A2EAA"/>
    <w:rsid w:val="006A2EB8"/>
    <w:rsid w:val="006A2FDF"/>
    <w:rsid w:val="006A3375"/>
    <w:rsid w:val="006A36C8"/>
    <w:rsid w:val="006A3964"/>
    <w:rsid w:val="006A42F3"/>
    <w:rsid w:val="006A444D"/>
    <w:rsid w:val="006A44A4"/>
    <w:rsid w:val="006A47AA"/>
    <w:rsid w:val="006A483C"/>
    <w:rsid w:val="006A4A44"/>
    <w:rsid w:val="006A4AF2"/>
    <w:rsid w:val="006A4B54"/>
    <w:rsid w:val="006A5116"/>
    <w:rsid w:val="006A51E9"/>
    <w:rsid w:val="006A5775"/>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A65"/>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90"/>
    <w:rsid w:val="006C3DCC"/>
    <w:rsid w:val="006C400E"/>
    <w:rsid w:val="006C4051"/>
    <w:rsid w:val="006C441F"/>
    <w:rsid w:val="006C470E"/>
    <w:rsid w:val="006C48D1"/>
    <w:rsid w:val="006C4BBE"/>
    <w:rsid w:val="006C4E9B"/>
    <w:rsid w:val="006C53D0"/>
    <w:rsid w:val="006C54E9"/>
    <w:rsid w:val="006C5886"/>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18"/>
    <w:rsid w:val="006D043B"/>
    <w:rsid w:val="006D0ACD"/>
    <w:rsid w:val="006D0BC6"/>
    <w:rsid w:val="006D0F77"/>
    <w:rsid w:val="006D133C"/>
    <w:rsid w:val="006D1C39"/>
    <w:rsid w:val="006D1E35"/>
    <w:rsid w:val="006D1FE3"/>
    <w:rsid w:val="006D224A"/>
    <w:rsid w:val="006D2321"/>
    <w:rsid w:val="006D2418"/>
    <w:rsid w:val="006D2491"/>
    <w:rsid w:val="006D2777"/>
    <w:rsid w:val="006D2852"/>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69A4"/>
    <w:rsid w:val="006D739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2A9"/>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CBA"/>
    <w:rsid w:val="006F2D85"/>
    <w:rsid w:val="006F2DB9"/>
    <w:rsid w:val="006F31CF"/>
    <w:rsid w:val="006F3443"/>
    <w:rsid w:val="006F3544"/>
    <w:rsid w:val="006F36C8"/>
    <w:rsid w:val="006F3E21"/>
    <w:rsid w:val="006F3E94"/>
    <w:rsid w:val="006F42A6"/>
    <w:rsid w:val="006F4422"/>
    <w:rsid w:val="006F486C"/>
    <w:rsid w:val="006F4876"/>
    <w:rsid w:val="006F48C4"/>
    <w:rsid w:val="006F490D"/>
    <w:rsid w:val="006F4A51"/>
    <w:rsid w:val="006F4AD8"/>
    <w:rsid w:val="006F4B02"/>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22F"/>
    <w:rsid w:val="007118B9"/>
    <w:rsid w:val="00711995"/>
    <w:rsid w:val="00711EF1"/>
    <w:rsid w:val="007120EF"/>
    <w:rsid w:val="00712701"/>
    <w:rsid w:val="007128C0"/>
    <w:rsid w:val="007129CB"/>
    <w:rsid w:val="00712B0C"/>
    <w:rsid w:val="00712B23"/>
    <w:rsid w:val="00712B2D"/>
    <w:rsid w:val="00712F4A"/>
    <w:rsid w:val="0071303A"/>
    <w:rsid w:val="0071316C"/>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FD"/>
    <w:rsid w:val="00716E9E"/>
    <w:rsid w:val="00716EB2"/>
    <w:rsid w:val="00717496"/>
    <w:rsid w:val="007175C7"/>
    <w:rsid w:val="0071761A"/>
    <w:rsid w:val="0071781D"/>
    <w:rsid w:val="00717988"/>
    <w:rsid w:val="007203BF"/>
    <w:rsid w:val="007204FE"/>
    <w:rsid w:val="00720A09"/>
    <w:rsid w:val="00720A5C"/>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800"/>
    <w:rsid w:val="00723DAE"/>
    <w:rsid w:val="00723E3D"/>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41"/>
    <w:rsid w:val="00726762"/>
    <w:rsid w:val="00726807"/>
    <w:rsid w:val="0072697C"/>
    <w:rsid w:val="00726DD5"/>
    <w:rsid w:val="007271E1"/>
    <w:rsid w:val="0072733A"/>
    <w:rsid w:val="00727CC0"/>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C2C"/>
    <w:rsid w:val="00736193"/>
    <w:rsid w:val="0073626D"/>
    <w:rsid w:val="00736443"/>
    <w:rsid w:val="00736445"/>
    <w:rsid w:val="00736884"/>
    <w:rsid w:val="00736A84"/>
    <w:rsid w:val="00736B46"/>
    <w:rsid w:val="00736B84"/>
    <w:rsid w:val="00736BA5"/>
    <w:rsid w:val="007373F0"/>
    <w:rsid w:val="007379F3"/>
    <w:rsid w:val="00737B7E"/>
    <w:rsid w:val="00737CB1"/>
    <w:rsid w:val="0074067C"/>
    <w:rsid w:val="007407AF"/>
    <w:rsid w:val="007407C0"/>
    <w:rsid w:val="0074083F"/>
    <w:rsid w:val="00740D27"/>
    <w:rsid w:val="00741368"/>
    <w:rsid w:val="007414EB"/>
    <w:rsid w:val="007417B9"/>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B1D"/>
    <w:rsid w:val="00746B9A"/>
    <w:rsid w:val="00746BE3"/>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A86"/>
    <w:rsid w:val="00750D81"/>
    <w:rsid w:val="00751037"/>
    <w:rsid w:val="0075182E"/>
    <w:rsid w:val="007519E0"/>
    <w:rsid w:val="00751EDA"/>
    <w:rsid w:val="00752108"/>
    <w:rsid w:val="007521BD"/>
    <w:rsid w:val="007521DA"/>
    <w:rsid w:val="007522C7"/>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1F"/>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E59"/>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58F"/>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6C0D"/>
    <w:rsid w:val="007873CC"/>
    <w:rsid w:val="007878D3"/>
    <w:rsid w:val="0079020A"/>
    <w:rsid w:val="0079036A"/>
    <w:rsid w:val="0079038F"/>
    <w:rsid w:val="00790405"/>
    <w:rsid w:val="00790A12"/>
    <w:rsid w:val="00790AFD"/>
    <w:rsid w:val="00790B19"/>
    <w:rsid w:val="00790BE7"/>
    <w:rsid w:val="00790F90"/>
    <w:rsid w:val="007910D2"/>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236"/>
    <w:rsid w:val="007966C7"/>
    <w:rsid w:val="0079672B"/>
    <w:rsid w:val="00796977"/>
    <w:rsid w:val="00796E67"/>
    <w:rsid w:val="00796F2E"/>
    <w:rsid w:val="00796F3D"/>
    <w:rsid w:val="00797220"/>
    <w:rsid w:val="00797406"/>
    <w:rsid w:val="00797502"/>
    <w:rsid w:val="00797722"/>
    <w:rsid w:val="00797D13"/>
    <w:rsid w:val="00797D4B"/>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45"/>
    <w:rsid w:val="007A6B75"/>
    <w:rsid w:val="007A6CFC"/>
    <w:rsid w:val="007A74DE"/>
    <w:rsid w:val="007A7B85"/>
    <w:rsid w:val="007A7E87"/>
    <w:rsid w:val="007A7EFF"/>
    <w:rsid w:val="007A7F1C"/>
    <w:rsid w:val="007B023E"/>
    <w:rsid w:val="007B050B"/>
    <w:rsid w:val="007B0592"/>
    <w:rsid w:val="007B08C8"/>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3AC"/>
    <w:rsid w:val="007B5407"/>
    <w:rsid w:val="007B5551"/>
    <w:rsid w:val="007B562A"/>
    <w:rsid w:val="007B589D"/>
    <w:rsid w:val="007B5EE5"/>
    <w:rsid w:val="007B5F4A"/>
    <w:rsid w:val="007B5F79"/>
    <w:rsid w:val="007B6146"/>
    <w:rsid w:val="007B641E"/>
    <w:rsid w:val="007B658D"/>
    <w:rsid w:val="007B6606"/>
    <w:rsid w:val="007B687D"/>
    <w:rsid w:val="007B6BAB"/>
    <w:rsid w:val="007B6C07"/>
    <w:rsid w:val="007B70D1"/>
    <w:rsid w:val="007B7413"/>
    <w:rsid w:val="007B744E"/>
    <w:rsid w:val="007B780D"/>
    <w:rsid w:val="007B7B93"/>
    <w:rsid w:val="007B7C17"/>
    <w:rsid w:val="007B7C30"/>
    <w:rsid w:val="007B7FFD"/>
    <w:rsid w:val="007C0B17"/>
    <w:rsid w:val="007C0ECD"/>
    <w:rsid w:val="007C1178"/>
    <w:rsid w:val="007C1294"/>
    <w:rsid w:val="007C13FC"/>
    <w:rsid w:val="007C17C1"/>
    <w:rsid w:val="007C1F52"/>
    <w:rsid w:val="007C207E"/>
    <w:rsid w:val="007C20A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E011E"/>
    <w:rsid w:val="007E0290"/>
    <w:rsid w:val="007E05CD"/>
    <w:rsid w:val="007E0985"/>
    <w:rsid w:val="007E0EEC"/>
    <w:rsid w:val="007E0F36"/>
    <w:rsid w:val="007E0FAF"/>
    <w:rsid w:val="007E147E"/>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1A7"/>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9B"/>
    <w:rsid w:val="007F3744"/>
    <w:rsid w:val="007F38A3"/>
    <w:rsid w:val="007F39CE"/>
    <w:rsid w:val="007F3ACC"/>
    <w:rsid w:val="007F3C21"/>
    <w:rsid w:val="007F3DC9"/>
    <w:rsid w:val="007F44D3"/>
    <w:rsid w:val="007F45B1"/>
    <w:rsid w:val="007F4B39"/>
    <w:rsid w:val="007F4E49"/>
    <w:rsid w:val="007F5523"/>
    <w:rsid w:val="007F55A3"/>
    <w:rsid w:val="007F5999"/>
    <w:rsid w:val="007F5A92"/>
    <w:rsid w:val="007F5CE5"/>
    <w:rsid w:val="007F5E32"/>
    <w:rsid w:val="007F5F1C"/>
    <w:rsid w:val="007F6705"/>
    <w:rsid w:val="007F6736"/>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CB7"/>
    <w:rsid w:val="00823DCC"/>
    <w:rsid w:val="00823F16"/>
    <w:rsid w:val="0082419A"/>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F0"/>
    <w:rsid w:val="0084213A"/>
    <w:rsid w:val="00842144"/>
    <w:rsid w:val="00842363"/>
    <w:rsid w:val="008423F5"/>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B11"/>
    <w:rsid w:val="00852E6D"/>
    <w:rsid w:val="008530D7"/>
    <w:rsid w:val="008536DA"/>
    <w:rsid w:val="0085392E"/>
    <w:rsid w:val="008540B2"/>
    <w:rsid w:val="00854A2C"/>
    <w:rsid w:val="00854A52"/>
    <w:rsid w:val="00854B5C"/>
    <w:rsid w:val="00854E15"/>
    <w:rsid w:val="00854E6C"/>
    <w:rsid w:val="00854EF0"/>
    <w:rsid w:val="0085533F"/>
    <w:rsid w:val="00855493"/>
    <w:rsid w:val="00855616"/>
    <w:rsid w:val="008558CC"/>
    <w:rsid w:val="00855AF6"/>
    <w:rsid w:val="00856071"/>
    <w:rsid w:val="008563D7"/>
    <w:rsid w:val="00856696"/>
    <w:rsid w:val="0085686D"/>
    <w:rsid w:val="008569BD"/>
    <w:rsid w:val="00856CCB"/>
    <w:rsid w:val="00856D9A"/>
    <w:rsid w:val="008573A2"/>
    <w:rsid w:val="008576A8"/>
    <w:rsid w:val="008578B3"/>
    <w:rsid w:val="00857D01"/>
    <w:rsid w:val="00860303"/>
    <w:rsid w:val="008606C9"/>
    <w:rsid w:val="00860A8E"/>
    <w:rsid w:val="00860BF4"/>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9D"/>
    <w:rsid w:val="008664C2"/>
    <w:rsid w:val="008666D9"/>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58"/>
    <w:rsid w:val="00875EDC"/>
    <w:rsid w:val="00875FCA"/>
    <w:rsid w:val="0087609A"/>
    <w:rsid w:val="0087618A"/>
    <w:rsid w:val="00876278"/>
    <w:rsid w:val="0087643C"/>
    <w:rsid w:val="00876599"/>
    <w:rsid w:val="0087679F"/>
    <w:rsid w:val="00876B66"/>
    <w:rsid w:val="00876B6A"/>
    <w:rsid w:val="00876BAC"/>
    <w:rsid w:val="00876C6B"/>
    <w:rsid w:val="00876D36"/>
    <w:rsid w:val="00877329"/>
    <w:rsid w:val="00877620"/>
    <w:rsid w:val="008777A4"/>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CEA"/>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9C6"/>
    <w:rsid w:val="00893C0B"/>
    <w:rsid w:val="00893E9F"/>
    <w:rsid w:val="00894548"/>
    <w:rsid w:val="00894CB6"/>
    <w:rsid w:val="00894F00"/>
    <w:rsid w:val="00894F22"/>
    <w:rsid w:val="0089534A"/>
    <w:rsid w:val="00895389"/>
    <w:rsid w:val="008958B3"/>
    <w:rsid w:val="00895BBD"/>
    <w:rsid w:val="00895C90"/>
    <w:rsid w:val="00895CD6"/>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DBB"/>
    <w:rsid w:val="008A7F6F"/>
    <w:rsid w:val="008A7FA1"/>
    <w:rsid w:val="008B03FA"/>
    <w:rsid w:val="008B047F"/>
    <w:rsid w:val="008B071C"/>
    <w:rsid w:val="008B09EE"/>
    <w:rsid w:val="008B0BC0"/>
    <w:rsid w:val="008B1043"/>
    <w:rsid w:val="008B1130"/>
    <w:rsid w:val="008B1578"/>
    <w:rsid w:val="008B15BC"/>
    <w:rsid w:val="008B18CE"/>
    <w:rsid w:val="008B19FF"/>
    <w:rsid w:val="008B1B90"/>
    <w:rsid w:val="008B20B2"/>
    <w:rsid w:val="008B2509"/>
    <w:rsid w:val="008B269F"/>
    <w:rsid w:val="008B397D"/>
    <w:rsid w:val="008B3A97"/>
    <w:rsid w:val="008B3B1C"/>
    <w:rsid w:val="008B3BEB"/>
    <w:rsid w:val="008B3BF4"/>
    <w:rsid w:val="008B4764"/>
    <w:rsid w:val="008B4C21"/>
    <w:rsid w:val="008B5109"/>
    <w:rsid w:val="008B51F0"/>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40A"/>
    <w:rsid w:val="008C25CC"/>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CCB"/>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9AC"/>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4DC8"/>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94E"/>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3CA0"/>
    <w:rsid w:val="00923CF4"/>
    <w:rsid w:val="00923E7D"/>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42"/>
    <w:rsid w:val="00926D85"/>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580"/>
    <w:rsid w:val="009425F9"/>
    <w:rsid w:val="00942706"/>
    <w:rsid w:val="00942FC0"/>
    <w:rsid w:val="009435B6"/>
    <w:rsid w:val="0094373F"/>
    <w:rsid w:val="00944493"/>
    <w:rsid w:val="0094481F"/>
    <w:rsid w:val="00944970"/>
    <w:rsid w:val="0094498D"/>
    <w:rsid w:val="00944BCB"/>
    <w:rsid w:val="00944D21"/>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8A2"/>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B45"/>
    <w:rsid w:val="00953CA5"/>
    <w:rsid w:val="00953D26"/>
    <w:rsid w:val="0095439C"/>
    <w:rsid w:val="00954A06"/>
    <w:rsid w:val="00954B9B"/>
    <w:rsid w:val="00954EE9"/>
    <w:rsid w:val="00955481"/>
    <w:rsid w:val="00955679"/>
    <w:rsid w:val="00955852"/>
    <w:rsid w:val="00955916"/>
    <w:rsid w:val="00955E0A"/>
    <w:rsid w:val="00955F0F"/>
    <w:rsid w:val="00955F2D"/>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46E"/>
    <w:rsid w:val="00961639"/>
    <w:rsid w:val="00961651"/>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B5"/>
    <w:rsid w:val="009659E8"/>
    <w:rsid w:val="00965A37"/>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5EF"/>
    <w:rsid w:val="00975B84"/>
    <w:rsid w:val="0097665E"/>
    <w:rsid w:val="0097666D"/>
    <w:rsid w:val="00976DAC"/>
    <w:rsid w:val="00977AE9"/>
    <w:rsid w:val="00977D86"/>
    <w:rsid w:val="00977EB5"/>
    <w:rsid w:val="00980453"/>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563"/>
    <w:rsid w:val="00985717"/>
    <w:rsid w:val="00985770"/>
    <w:rsid w:val="009857D5"/>
    <w:rsid w:val="00985A95"/>
    <w:rsid w:val="00985B02"/>
    <w:rsid w:val="00985B15"/>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50D"/>
    <w:rsid w:val="009A167C"/>
    <w:rsid w:val="009A17DE"/>
    <w:rsid w:val="009A1BD5"/>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89F"/>
    <w:rsid w:val="009C1B7D"/>
    <w:rsid w:val="009C1D6A"/>
    <w:rsid w:val="009C1EC8"/>
    <w:rsid w:val="009C1F45"/>
    <w:rsid w:val="009C2060"/>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D2F"/>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1108"/>
    <w:rsid w:val="009E1ABE"/>
    <w:rsid w:val="009E222A"/>
    <w:rsid w:val="009E2269"/>
    <w:rsid w:val="009E27A7"/>
    <w:rsid w:val="009E2EE8"/>
    <w:rsid w:val="009E2EEB"/>
    <w:rsid w:val="009E3361"/>
    <w:rsid w:val="009E35B8"/>
    <w:rsid w:val="009E376F"/>
    <w:rsid w:val="009E3771"/>
    <w:rsid w:val="009E3807"/>
    <w:rsid w:val="009E3E47"/>
    <w:rsid w:val="009E4035"/>
    <w:rsid w:val="009E403B"/>
    <w:rsid w:val="009E447D"/>
    <w:rsid w:val="009E465B"/>
    <w:rsid w:val="009E4B37"/>
    <w:rsid w:val="009E4B3D"/>
    <w:rsid w:val="009E4C5D"/>
    <w:rsid w:val="009E5064"/>
    <w:rsid w:val="009E523F"/>
    <w:rsid w:val="009E531A"/>
    <w:rsid w:val="009E58F8"/>
    <w:rsid w:val="009E5B6D"/>
    <w:rsid w:val="009E63F3"/>
    <w:rsid w:val="009E66EC"/>
    <w:rsid w:val="009E6951"/>
    <w:rsid w:val="009E6B8E"/>
    <w:rsid w:val="009E6BD8"/>
    <w:rsid w:val="009E6D32"/>
    <w:rsid w:val="009E6D81"/>
    <w:rsid w:val="009E6ED6"/>
    <w:rsid w:val="009E74C6"/>
    <w:rsid w:val="009E75C1"/>
    <w:rsid w:val="009E775E"/>
    <w:rsid w:val="009E7CA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694"/>
    <w:rsid w:val="009F569D"/>
    <w:rsid w:val="009F5944"/>
    <w:rsid w:val="009F5A2A"/>
    <w:rsid w:val="009F6619"/>
    <w:rsid w:val="009F66A0"/>
    <w:rsid w:val="009F690C"/>
    <w:rsid w:val="009F69EE"/>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BE8"/>
    <w:rsid w:val="00A02DFB"/>
    <w:rsid w:val="00A03516"/>
    <w:rsid w:val="00A03A0C"/>
    <w:rsid w:val="00A03AC5"/>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079A3"/>
    <w:rsid w:val="00A1001A"/>
    <w:rsid w:val="00A10082"/>
    <w:rsid w:val="00A1013B"/>
    <w:rsid w:val="00A101FF"/>
    <w:rsid w:val="00A10323"/>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3E0E"/>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65B"/>
    <w:rsid w:val="00A2677B"/>
    <w:rsid w:val="00A26789"/>
    <w:rsid w:val="00A272EF"/>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7A"/>
    <w:rsid w:val="00A47C4F"/>
    <w:rsid w:val="00A47C55"/>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588D"/>
    <w:rsid w:val="00A55A8C"/>
    <w:rsid w:val="00A55AC0"/>
    <w:rsid w:val="00A55F16"/>
    <w:rsid w:val="00A56121"/>
    <w:rsid w:val="00A562B4"/>
    <w:rsid w:val="00A5638B"/>
    <w:rsid w:val="00A5656D"/>
    <w:rsid w:val="00A5670E"/>
    <w:rsid w:val="00A5696A"/>
    <w:rsid w:val="00A56A30"/>
    <w:rsid w:val="00A5703C"/>
    <w:rsid w:val="00A57641"/>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5EC"/>
    <w:rsid w:val="00A63E70"/>
    <w:rsid w:val="00A644F3"/>
    <w:rsid w:val="00A64B26"/>
    <w:rsid w:val="00A64CDD"/>
    <w:rsid w:val="00A65275"/>
    <w:rsid w:val="00A6539E"/>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816"/>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90139"/>
    <w:rsid w:val="00A90334"/>
    <w:rsid w:val="00A9062C"/>
    <w:rsid w:val="00A90953"/>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4A"/>
    <w:rsid w:val="00AA0098"/>
    <w:rsid w:val="00AA0190"/>
    <w:rsid w:val="00AA01B8"/>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942"/>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884"/>
    <w:rsid w:val="00AA590C"/>
    <w:rsid w:val="00AA59F8"/>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653E"/>
    <w:rsid w:val="00AB6659"/>
    <w:rsid w:val="00AB6941"/>
    <w:rsid w:val="00AB6F41"/>
    <w:rsid w:val="00AC0119"/>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EF"/>
    <w:rsid w:val="00AE21B4"/>
    <w:rsid w:val="00AE220D"/>
    <w:rsid w:val="00AE246C"/>
    <w:rsid w:val="00AE2505"/>
    <w:rsid w:val="00AE29B1"/>
    <w:rsid w:val="00AE2C71"/>
    <w:rsid w:val="00AE2CC8"/>
    <w:rsid w:val="00AE3A2B"/>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54EB"/>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20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22F"/>
    <w:rsid w:val="00B16628"/>
    <w:rsid w:val="00B1695B"/>
    <w:rsid w:val="00B1699D"/>
    <w:rsid w:val="00B173B3"/>
    <w:rsid w:val="00B17D65"/>
    <w:rsid w:val="00B20159"/>
    <w:rsid w:val="00B20173"/>
    <w:rsid w:val="00B20271"/>
    <w:rsid w:val="00B2043B"/>
    <w:rsid w:val="00B205C4"/>
    <w:rsid w:val="00B2071F"/>
    <w:rsid w:val="00B20996"/>
    <w:rsid w:val="00B20AB5"/>
    <w:rsid w:val="00B20E0D"/>
    <w:rsid w:val="00B20F1F"/>
    <w:rsid w:val="00B21359"/>
    <w:rsid w:val="00B216E9"/>
    <w:rsid w:val="00B219C0"/>
    <w:rsid w:val="00B21C2E"/>
    <w:rsid w:val="00B21C3D"/>
    <w:rsid w:val="00B21F46"/>
    <w:rsid w:val="00B21FD6"/>
    <w:rsid w:val="00B220E4"/>
    <w:rsid w:val="00B22748"/>
    <w:rsid w:val="00B22DB9"/>
    <w:rsid w:val="00B22E11"/>
    <w:rsid w:val="00B23037"/>
    <w:rsid w:val="00B2304F"/>
    <w:rsid w:val="00B23184"/>
    <w:rsid w:val="00B23663"/>
    <w:rsid w:val="00B23688"/>
    <w:rsid w:val="00B236C2"/>
    <w:rsid w:val="00B2391B"/>
    <w:rsid w:val="00B23A16"/>
    <w:rsid w:val="00B23A86"/>
    <w:rsid w:val="00B23BDA"/>
    <w:rsid w:val="00B240A6"/>
    <w:rsid w:val="00B2414B"/>
    <w:rsid w:val="00B24597"/>
    <w:rsid w:val="00B247AB"/>
    <w:rsid w:val="00B24A0C"/>
    <w:rsid w:val="00B24F10"/>
    <w:rsid w:val="00B24F7F"/>
    <w:rsid w:val="00B24FEE"/>
    <w:rsid w:val="00B2539D"/>
    <w:rsid w:val="00B25566"/>
    <w:rsid w:val="00B25660"/>
    <w:rsid w:val="00B257AC"/>
    <w:rsid w:val="00B25A52"/>
    <w:rsid w:val="00B25AB0"/>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2F96"/>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A9D"/>
    <w:rsid w:val="00B37B59"/>
    <w:rsid w:val="00B37D57"/>
    <w:rsid w:val="00B37DF9"/>
    <w:rsid w:val="00B37FFC"/>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4B1"/>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15"/>
    <w:rsid w:val="00B52C3A"/>
    <w:rsid w:val="00B52C49"/>
    <w:rsid w:val="00B52CE6"/>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07B6"/>
    <w:rsid w:val="00B609BA"/>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840"/>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B34"/>
    <w:rsid w:val="00B82D77"/>
    <w:rsid w:val="00B82FD5"/>
    <w:rsid w:val="00B83089"/>
    <w:rsid w:val="00B8365A"/>
    <w:rsid w:val="00B8369D"/>
    <w:rsid w:val="00B83800"/>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60D"/>
    <w:rsid w:val="00B90B5A"/>
    <w:rsid w:val="00B9116A"/>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6A1"/>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4BE"/>
    <w:rsid w:val="00BA36D2"/>
    <w:rsid w:val="00BA3738"/>
    <w:rsid w:val="00BA3A00"/>
    <w:rsid w:val="00BA3BF0"/>
    <w:rsid w:val="00BA3F40"/>
    <w:rsid w:val="00BA40D7"/>
    <w:rsid w:val="00BA4239"/>
    <w:rsid w:val="00BA508F"/>
    <w:rsid w:val="00BA50B6"/>
    <w:rsid w:val="00BA52AF"/>
    <w:rsid w:val="00BA567C"/>
    <w:rsid w:val="00BA5BA1"/>
    <w:rsid w:val="00BA5CED"/>
    <w:rsid w:val="00BA5D40"/>
    <w:rsid w:val="00BA66E8"/>
    <w:rsid w:val="00BA6CE1"/>
    <w:rsid w:val="00BA6E02"/>
    <w:rsid w:val="00BA6F44"/>
    <w:rsid w:val="00BA6FB3"/>
    <w:rsid w:val="00BA74E8"/>
    <w:rsid w:val="00BA793B"/>
    <w:rsid w:val="00BA7940"/>
    <w:rsid w:val="00BA7A0F"/>
    <w:rsid w:val="00BA7AC1"/>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2EDA"/>
    <w:rsid w:val="00BB301D"/>
    <w:rsid w:val="00BB30A3"/>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D37"/>
    <w:rsid w:val="00BB7E78"/>
    <w:rsid w:val="00BC0478"/>
    <w:rsid w:val="00BC0A1E"/>
    <w:rsid w:val="00BC0B8F"/>
    <w:rsid w:val="00BC0D22"/>
    <w:rsid w:val="00BC0E07"/>
    <w:rsid w:val="00BC0F55"/>
    <w:rsid w:val="00BC1149"/>
    <w:rsid w:val="00BC11D0"/>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27F"/>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00B"/>
    <w:rsid w:val="00C2604D"/>
    <w:rsid w:val="00C26576"/>
    <w:rsid w:val="00C26C03"/>
    <w:rsid w:val="00C27766"/>
    <w:rsid w:val="00C27D7B"/>
    <w:rsid w:val="00C3004C"/>
    <w:rsid w:val="00C30246"/>
    <w:rsid w:val="00C30427"/>
    <w:rsid w:val="00C30734"/>
    <w:rsid w:val="00C30849"/>
    <w:rsid w:val="00C30D8A"/>
    <w:rsid w:val="00C30E6C"/>
    <w:rsid w:val="00C31C91"/>
    <w:rsid w:val="00C31CA2"/>
    <w:rsid w:val="00C32215"/>
    <w:rsid w:val="00C3231E"/>
    <w:rsid w:val="00C32581"/>
    <w:rsid w:val="00C328BF"/>
    <w:rsid w:val="00C329C7"/>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2F"/>
    <w:rsid w:val="00C41577"/>
    <w:rsid w:val="00C415D1"/>
    <w:rsid w:val="00C41A37"/>
    <w:rsid w:val="00C41F4D"/>
    <w:rsid w:val="00C421E8"/>
    <w:rsid w:val="00C4252E"/>
    <w:rsid w:val="00C425B4"/>
    <w:rsid w:val="00C42733"/>
    <w:rsid w:val="00C4289E"/>
    <w:rsid w:val="00C42EFE"/>
    <w:rsid w:val="00C42F56"/>
    <w:rsid w:val="00C435AB"/>
    <w:rsid w:val="00C43B0A"/>
    <w:rsid w:val="00C441C2"/>
    <w:rsid w:val="00C4423D"/>
    <w:rsid w:val="00C443F2"/>
    <w:rsid w:val="00C449DC"/>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0D8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C1F"/>
    <w:rsid w:val="00C54D5D"/>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3C9"/>
    <w:rsid w:val="00C6348C"/>
    <w:rsid w:val="00C634CF"/>
    <w:rsid w:val="00C63617"/>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A10"/>
    <w:rsid w:val="00C67E58"/>
    <w:rsid w:val="00C67EFD"/>
    <w:rsid w:val="00C70320"/>
    <w:rsid w:val="00C71631"/>
    <w:rsid w:val="00C71815"/>
    <w:rsid w:val="00C71906"/>
    <w:rsid w:val="00C724E8"/>
    <w:rsid w:val="00C72730"/>
    <w:rsid w:val="00C72B8E"/>
    <w:rsid w:val="00C72F59"/>
    <w:rsid w:val="00C7301F"/>
    <w:rsid w:val="00C73293"/>
    <w:rsid w:val="00C734D8"/>
    <w:rsid w:val="00C73926"/>
    <w:rsid w:val="00C73961"/>
    <w:rsid w:val="00C73C17"/>
    <w:rsid w:val="00C7415E"/>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C63"/>
    <w:rsid w:val="00C85DEB"/>
    <w:rsid w:val="00C85EC0"/>
    <w:rsid w:val="00C86419"/>
    <w:rsid w:val="00C86893"/>
    <w:rsid w:val="00C86D21"/>
    <w:rsid w:val="00C87158"/>
    <w:rsid w:val="00C874DA"/>
    <w:rsid w:val="00C874DE"/>
    <w:rsid w:val="00C87803"/>
    <w:rsid w:val="00C900BF"/>
    <w:rsid w:val="00C900DB"/>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1DF"/>
    <w:rsid w:val="00CA2256"/>
    <w:rsid w:val="00CA2303"/>
    <w:rsid w:val="00CA26AC"/>
    <w:rsid w:val="00CA2A1C"/>
    <w:rsid w:val="00CA2FD7"/>
    <w:rsid w:val="00CA31AF"/>
    <w:rsid w:val="00CA320C"/>
    <w:rsid w:val="00CA3305"/>
    <w:rsid w:val="00CA3425"/>
    <w:rsid w:val="00CA36EC"/>
    <w:rsid w:val="00CA3D8A"/>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E92"/>
    <w:rsid w:val="00CB7F0E"/>
    <w:rsid w:val="00CB7F96"/>
    <w:rsid w:val="00CC0043"/>
    <w:rsid w:val="00CC01EB"/>
    <w:rsid w:val="00CC04DF"/>
    <w:rsid w:val="00CC0F98"/>
    <w:rsid w:val="00CC145D"/>
    <w:rsid w:val="00CC1578"/>
    <w:rsid w:val="00CC1E9E"/>
    <w:rsid w:val="00CC212F"/>
    <w:rsid w:val="00CC228B"/>
    <w:rsid w:val="00CC22B3"/>
    <w:rsid w:val="00CC2827"/>
    <w:rsid w:val="00CC2958"/>
    <w:rsid w:val="00CC298E"/>
    <w:rsid w:val="00CC2A66"/>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DAA"/>
    <w:rsid w:val="00CC4E59"/>
    <w:rsid w:val="00CC4F26"/>
    <w:rsid w:val="00CC4FBC"/>
    <w:rsid w:val="00CC525E"/>
    <w:rsid w:val="00CC530B"/>
    <w:rsid w:val="00CC584D"/>
    <w:rsid w:val="00CC5E0D"/>
    <w:rsid w:val="00CC601C"/>
    <w:rsid w:val="00CC61E2"/>
    <w:rsid w:val="00CC62EE"/>
    <w:rsid w:val="00CC635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2049"/>
    <w:rsid w:val="00CD2188"/>
    <w:rsid w:val="00CD23E3"/>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586"/>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3C73"/>
    <w:rsid w:val="00CF4277"/>
    <w:rsid w:val="00CF42ED"/>
    <w:rsid w:val="00CF4871"/>
    <w:rsid w:val="00CF4946"/>
    <w:rsid w:val="00CF4A8B"/>
    <w:rsid w:val="00CF4AB5"/>
    <w:rsid w:val="00CF4BAB"/>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EA5"/>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51A"/>
    <w:rsid w:val="00D16644"/>
    <w:rsid w:val="00D16BDC"/>
    <w:rsid w:val="00D16EC3"/>
    <w:rsid w:val="00D16ED9"/>
    <w:rsid w:val="00D17295"/>
    <w:rsid w:val="00D17623"/>
    <w:rsid w:val="00D17952"/>
    <w:rsid w:val="00D17A83"/>
    <w:rsid w:val="00D17ABE"/>
    <w:rsid w:val="00D20230"/>
    <w:rsid w:val="00D203F0"/>
    <w:rsid w:val="00D2063C"/>
    <w:rsid w:val="00D20B18"/>
    <w:rsid w:val="00D21032"/>
    <w:rsid w:val="00D2112A"/>
    <w:rsid w:val="00D21326"/>
    <w:rsid w:val="00D213C7"/>
    <w:rsid w:val="00D218A7"/>
    <w:rsid w:val="00D219C8"/>
    <w:rsid w:val="00D21BB8"/>
    <w:rsid w:val="00D21E66"/>
    <w:rsid w:val="00D22162"/>
    <w:rsid w:val="00D222F9"/>
    <w:rsid w:val="00D226A0"/>
    <w:rsid w:val="00D22875"/>
    <w:rsid w:val="00D228CF"/>
    <w:rsid w:val="00D229DE"/>
    <w:rsid w:val="00D22BE5"/>
    <w:rsid w:val="00D22C18"/>
    <w:rsid w:val="00D22EB0"/>
    <w:rsid w:val="00D23095"/>
    <w:rsid w:val="00D2341A"/>
    <w:rsid w:val="00D23697"/>
    <w:rsid w:val="00D238A2"/>
    <w:rsid w:val="00D23B51"/>
    <w:rsid w:val="00D23FBC"/>
    <w:rsid w:val="00D2409D"/>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744"/>
    <w:rsid w:val="00D308A1"/>
    <w:rsid w:val="00D30EF2"/>
    <w:rsid w:val="00D313A0"/>
    <w:rsid w:val="00D31F85"/>
    <w:rsid w:val="00D31FA1"/>
    <w:rsid w:val="00D32247"/>
    <w:rsid w:val="00D3282A"/>
    <w:rsid w:val="00D3290D"/>
    <w:rsid w:val="00D32A6D"/>
    <w:rsid w:val="00D32CE5"/>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2D8"/>
    <w:rsid w:val="00D45547"/>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60F"/>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429"/>
    <w:rsid w:val="00D545B5"/>
    <w:rsid w:val="00D54624"/>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DB1"/>
    <w:rsid w:val="00D67DDC"/>
    <w:rsid w:val="00D7011B"/>
    <w:rsid w:val="00D705BD"/>
    <w:rsid w:val="00D707DD"/>
    <w:rsid w:val="00D709A6"/>
    <w:rsid w:val="00D70B4F"/>
    <w:rsid w:val="00D70F02"/>
    <w:rsid w:val="00D70F63"/>
    <w:rsid w:val="00D71124"/>
    <w:rsid w:val="00D71328"/>
    <w:rsid w:val="00D715AC"/>
    <w:rsid w:val="00D71F1F"/>
    <w:rsid w:val="00D7202E"/>
    <w:rsid w:val="00D7210D"/>
    <w:rsid w:val="00D726EE"/>
    <w:rsid w:val="00D731B2"/>
    <w:rsid w:val="00D7339F"/>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A6E"/>
    <w:rsid w:val="00D83F8C"/>
    <w:rsid w:val="00D84139"/>
    <w:rsid w:val="00D841EB"/>
    <w:rsid w:val="00D8448F"/>
    <w:rsid w:val="00D84543"/>
    <w:rsid w:val="00D84AE6"/>
    <w:rsid w:val="00D84DDD"/>
    <w:rsid w:val="00D84E4A"/>
    <w:rsid w:val="00D85355"/>
    <w:rsid w:val="00D85501"/>
    <w:rsid w:val="00D85939"/>
    <w:rsid w:val="00D85D7C"/>
    <w:rsid w:val="00D85E87"/>
    <w:rsid w:val="00D86805"/>
    <w:rsid w:val="00D86D75"/>
    <w:rsid w:val="00D871B9"/>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6C"/>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AAE"/>
    <w:rsid w:val="00DA1D9C"/>
    <w:rsid w:val="00DA1F03"/>
    <w:rsid w:val="00DA1F0E"/>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40"/>
    <w:rsid w:val="00DA73C4"/>
    <w:rsid w:val="00DA7724"/>
    <w:rsid w:val="00DA7733"/>
    <w:rsid w:val="00DA7C22"/>
    <w:rsid w:val="00DA7DD9"/>
    <w:rsid w:val="00DA7E0C"/>
    <w:rsid w:val="00DA7F3B"/>
    <w:rsid w:val="00DB0001"/>
    <w:rsid w:val="00DB0003"/>
    <w:rsid w:val="00DB0276"/>
    <w:rsid w:val="00DB0389"/>
    <w:rsid w:val="00DB04FD"/>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DFC"/>
    <w:rsid w:val="00DB5F33"/>
    <w:rsid w:val="00DB636B"/>
    <w:rsid w:val="00DB6410"/>
    <w:rsid w:val="00DB653A"/>
    <w:rsid w:val="00DB68E1"/>
    <w:rsid w:val="00DB70E3"/>
    <w:rsid w:val="00DB71EC"/>
    <w:rsid w:val="00DB722D"/>
    <w:rsid w:val="00DB7960"/>
    <w:rsid w:val="00DB7CEE"/>
    <w:rsid w:val="00DB7D67"/>
    <w:rsid w:val="00DB7E42"/>
    <w:rsid w:val="00DC02A3"/>
    <w:rsid w:val="00DC043C"/>
    <w:rsid w:val="00DC0449"/>
    <w:rsid w:val="00DC04DD"/>
    <w:rsid w:val="00DC0840"/>
    <w:rsid w:val="00DC0E52"/>
    <w:rsid w:val="00DC0ED8"/>
    <w:rsid w:val="00DC1A47"/>
    <w:rsid w:val="00DC1C2B"/>
    <w:rsid w:val="00DC1F36"/>
    <w:rsid w:val="00DC22AB"/>
    <w:rsid w:val="00DC2471"/>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5F2B"/>
    <w:rsid w:val="00DC6188"/>
    <w:rsid w:val="00DC690A"/>
    <w:rsid w:val="00DC69A6"/>
    <w:rsid w:val="00DC6C38"/>
    <w:rsid w:val="00DC6F12"/>
    <w:rsid w:val="00DC724A"/>
    <w:rsid w:val="00DC7336"/>
    <w:rsid w:val="00DC75A2"/>
    <w:rsid w:val="00DC7662"/>
    <w:rsid w:val="00DC796A"/>
    <w:rsid w:val="00DC7A30"/>
    <w:rsid w:val="00DC7B92"/>
    <w:rsid w:val="00DC7BD1"/>
    <w:rsid w:val="00DC7FCB"/>
    <w:rsid w:val="00DD0163"/>
    <w:rsid w:val="00DD0636"/>
    <w:rsid w:val="00DD0731"/>
    <w:rsid w:val="00DD07AC"/>
    <w:rsid w:val="00DD0C05"/>
    <w:rsid w:val="00DD0F4B"/>
    <w:rsid w:val="00DD152A"/>
    <w:rsid w:val="00DD178B"/>
    <w:rsid w:val="00DD1796"/>
    <w:rsid w:val="00DD19D3"/>
    <w:rsid w:val="00DD1C14"/>
    <w:rsid w:val="00DD2097"/>
    <w:rsid w:val="00DD25C2"/>
    <w:rsid w:val="00DD2C95"/>
    <w:rsid w:val="00DD2F3B"/>
    <w:rsid w:val="00DD3770"/>
    <w:rsid w:val="00DD39B8"/>
    <w:rsid w:val="00DD3A70"/>
    <w:rsid w:val="00DD4257"/>
    <w:rsid w:val="00DD42A7"/>
    <w:rsid w:val="00DD43D0"/>
    <w:rsid w:val="00DD4AD3"/>
    <w:rsid w:val="00DD4B3A"/>
    <w:rsid w:val="00DD507D"/>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0BBF"/>
    <w:rsid w:val="00DE132E"/>
    <w:rsid w:val="00DE134F"/>
    <w:rsid w:val="00DE1766"/>
    <w:rsid w:val="00DE23BF"/>
    <w:rsid w:val="00DE25B6"/>
    <w:rsid w:val="00DE2708"/>
    <w:rsid w:val="00DE273E"/>
    <w:rsid w:val="00DE2D58"/>
    <w:rsid w:val="00DE2E80"/>
    <w:rsid w:val="00DE3306"/>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9EA"/>
    <w:rsid w:val="00E11DCC"/>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307"/>
    <w:rsid w:val="00E16382"/>
    <w:rsid w:val="00E16656"/>
    <w:rsid w:val="00E16698"/>
    <w:rsid w:val="00E16FAA"/>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4AD"/>
    <w:rsid w:val="00E234AF"/>
    <w:rsid w:val="00E23609"/>
    <w:rsid w:val="00E2368E"/>
    <w:rsid w:val="00E236E0"/>
    <w:rsid w:val="00E23E8E"/>
    <w:rsid w:val="00E23F4D"/>
    <w:rsid w:val="00E240B5"/>
    <w:rsid w:val="00E24303"/>
    <w:rsid w:val="00E2433C"/>
    <w:rsid w:val="00E246C0"/>
    <w:rsid w:val="00E248FE"/>
    <w:rsid w:val="00E24C99"/>
    <w:rsid w:val="00E24D2A"/>
    <w:rsid w:val="00E24E9D"/>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197"/>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2F9"/>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CB"/>
    <w:rsid w:val="00E5531D"/>
    <w:rsid w:val="00E55AAB"/>
    <w:rsid w:val="00E55D8A"/>
    <w:rsid w:val="00E56048"/>
    <w:rsid w:val="00E561C6"/>
    <w:rsid w:val="00E562A5"/>
    <w:rsid w:val="00E56339"/>
    <w:rsid w:val="00E56532"/>
    <w:rsid w:val="00E567C9"/>
    <w:rsid w:val="00E56B10"/>
    <w:rsid w:val="00E571B0"/>
    <w:rsid w:val="00E572B0"/>
    <w:rsid w:val="00E5733C"/>
    <w:rsid w:val="00E577A3"/>
    <w:rsid w:val="00E5794A"/>
    <w:rsid w:val="00E57B1F"/>
    <w:rsid w:val="00E57D4A"/>
    <w:rsid w:val="00E57F08"/>
    <w:rsid w:val="00E60026"/>
    <w:rsid w:val="00E6009C"/>
    <w:rsid w:val="00E6027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0F2"/>
    <w:rsid w:val="00E65190"/>
    <w:rsid w:val="00E65589"/>
    <w:rsid w:val="00E65646"/>
    <w:rsid w:val="00E657DF"/>
    <w:rsid w:val="00E65DE3"/>
    <w:rsid w:val="00E66520"/>
    <w:rsid w:val="00E666CC"/>
    <w:rsid w:val="00E66703"/>
    <w:rsid w:val="00E66733"/>
    <w:rsid w:val="00E667CA"/>
    <w:rsid w:val="00E66B6C"/>
    <w:rsid w:val="00E66C20"/>
    <w:rsid w:val="00E66E60"/>
    <w:rsid w:val="00E67003"/>
    <w:rsid w:val="00E67430"/>
    <w:rsid w:val="00E67904"/>
    <w:rsid w:val="00E6790C"/>
    <w:rsid w:val="00E67934"/>
    <w:rsid w:val="00E67FE3"/>
    <w:rsid w:val="00E7028C"/>
    <w:rsid w:val="00E70292"/>
    <w:rsid w:val="00E70546"/>
    <w:rsid w:val="00E707AD"/>
    <w:rsid w:val="00E70CED"/>
    <w:rsid w:val="00E70EAF"/>
    <w:rsid w:val="00E71390"/>
    <w:rsid w:val="00E7149E"/>
    <w:rsid w:val="00E71786"/>
    <w:rsid w:val="00E7184E"/>
    <w:rsid w:val="00E7187A"/>
    <w:rsid w:val="00E71A37"/>
    <w:rsid w:val="00E71AA5"/>
    <w:rsid w:val="00E71CAC"/>
    <w:rsid w:val="00E71E0E"/>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50A3"/>
    <w:rsid w:val="00E851EC"/>
    <w:rsid w:val="00E85704"/>
    <w:rsid w:val="00E85BBA"/>
    <w:rsid w:val="00E85E15"/>
    <w:rsid w:val="00E85F4F"/>
    <w:rsid w:val="00E86036"/>
    <w:rsid w:val="00E8642B"/>
    <w:rsid w:val="00E86605"/>
    <w:rsid w:val="00E86811"/>
    <w:rsid w:val="00E86961"/>
    <w:rsid w:val="00E86CF8"/>
    <w:rsid w:val="00E86E8F"/>
    <w:rsid w:val="00E878E0"/>
    <w:rsid w:val="00E878F6"/>
    <w:rsid w:val="00E87903"/>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11"/>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4A7"/>
    <w:rsid w:val="00EA0568"/>
    <w:rsid w:val="00EA06C4"/>
    <w:rsid w:val="00EA0AA1"/>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97D"/>
    <w:rsid w:val="00EA49FF"/>
    <w:rsid w:val="00EA4C38"/>
    <w:rsid w:val="00EA4E92"/>
    <w:rsid w:val="00EA4FC2"/>
    <w:rsid w:val="00EA50A2"/>
    <w:rsid w:val="00EA5277"/>
    <w:rsid w:val="00EA5299"/>
    <w:rsid w:val="00EA5343"/>
    <w:rsid w:val="00EA5354"/>
    <w:rsid w:val="00EA5491"/>
    <w:rsid w:val="00EA5C72"/>
    <w:rsid w:val="00EA5F52"/>
    <w:rsid w:val="00EA661F"/>
    <w:rsid w:val="00EA6932"/>
    <w:rsid w:val="00EA6C20"/>
    <w:rsid w:val="00EA6CAB"/>
    <w:rsid w:val="00EA6DDF"/>
    <w:rsid w:val="00EA71E4"/>
    <w:rsid w:val="00EA72AA"/>
    <w:rsid w:val="00EA77F4"/>
    <w:rsid w:val="00EA78B2"/>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AB4"/>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3963"/>
    <w:rsid w:val="00ED41D8"/>
    <w:rsid w:val="00ED446A"/>
    <w:rsid w:val="00ED44C2"/>
    <w:rsid w:val="00ED4795"/>
    <w:rsid w:val="00ED4887"/>
    <w:rsid w:val="00ED493B"/>
    <w:rsid w:val="00ED5218"/>
    <w:rsid w:val="00ED570B"/>
    <w:rsid w:val="00ED59A1"/>
    <w:rsid w:val="00ED5BA9"/>
    <w:rsid w:val="00ED5C4B"/>
    <w:rsid w:val="00ED5EB5"/>
    <w:rsid w:val="00ED65BE"/>
    <w:rsid w:val="00ED674A"/>
    <w:rsid w:val="00ED6955"/>
    <w:rsid w:val="00ED6F02"/>
    <w:rsid w:val="00ED7144"/>
    <w:rsid w:val="00ED738E"/>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443"/>
    <w:rsid w:val="00EE154C"/>
    <w:rsid w:val="00EE15BE"/>
    <w:rsid w:val="00EE1663"/>
    <w:rsid w:val="00EE18EC"/>
    <w:rsid w:val="00EE1C9E"/>
    <w:rsid w:val="00EE1FA5"/>
    <w:rsid w:val="00EE20E8"/>
    <w:rsid w:val="00EE26FE"/>
    <w:rsid w:val="00EE286C"/>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24DF"/>
    <w:rsid w:val="00EF27EE"/>
    <w:rsid w:val="00EF2AA0"/>
    <w:rsid w:val="00EF2C7B"/>
    <w:rsid w:val="00EF2EE4"/>
    <w:rsid w:val="00EF2F9F"/>
    <w:rsid w:val="00EF2FEA"/>
    <w:rsid w:val="00EF303C"/>
    <w:rsid w:val="00EF3221"/>
    <w:rsid w:val="00EF32C5"/>
    <w:rsid w:val="00EF3392"/>
    <w:rsid w:val="00EF38BD"/>
    <w:rsid w:val="00EF4310"/>
    <w:rsid w:val="00EF48C7"/>
    <w:rsid w:val="00EF4F0B"/>
    <w:rsid w:val="00EF57A9"/>
    <w:rsid w:val="00EF5C27"/>
    <w:rsid w:val="00EF5F2A"/>
    <w:rsid w:val="00EF6148"/>
    <w:rsid w:val="00EF62C6"/>
    <w:rsid w:val="00EF668F"/>
    <w:rsid w:val="00EF6924"/>
    <w:rsid w:val="00EF6AE3"/>
    <w:rsid w:val="00EF718D"/>
    <w:rsid w:val="00EF7726"/>
    <w:rsid w:val="00EF78AC"/>
    <w:rsid w:val="00EF7935"/>
    <w:rsid w:val="00EF79A6"/>
    <w:rsid w:val="00F00159"/>
    <w:rsid w:val="00F001C1"/>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DDE"/>
    <w:rsid w:val="00F03EAD"/>
    <w:rsid w:val="00F04049"/>
    <w:rsid w:val="00F04752"/>
    <w:rsid w:val="00F04806"/>
    <w:rsid w:val="00F04983"/>
    <w:rsid w:val="00F04D40"/>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DD"/>
    <w:rsid w:val="00F135F2"/>
    <w:rsid w:val="00F137A3"/>
    <w:rsid w:val="00F13941"/>
    <w:rsid w:val="00F13FA5"/>
    <w:rsid w:val="00F13FCD"/>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316"/>
    <w:rsid w:val="00F2757C"/>
    <w:rsid w:val="00F277E8"/>
    <w:rsid w:val="00F2798A"/>
    <w:rsid w:val="00F30403"/>
    <w:rsid w:val="00F30417"/>
    <w:rsid w:val="00F304DE"/>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2F00"/>
    <w:rsid w:val="00F333A1"/>
    <w:rsid w:val="00F33692"/>
    <w:rsid w:val="00F3372A"/>
    <w:rsid w:val="00F337D4"/>
    <w:rsid w:val="00F33DE7"/>
    <w:rsid w:val="00F33E17"/>
    <w:rsid w:val="00F33EBB"/>
    <w:rsid w:val="00F33ECE"/>
    <w:rsid w:val="00F33F03"/>
    <w:rsid w:val="00F340EA"/>
    <w:rsid w:val="00F341BA"/>
    <w:rsid w:val="00F34378"/>
    <w:rsid w:val="00F34480"/>
    <w:rsid w:val="00F34626"/>
    <w:rsid w:val="00F34B61"/>
    <w:rsid w:val="00F34BFA"/>
    <w:rsid w:val="00F3510C"/>
    <w:rsid w:val="00F36187"/>
    <w:rsid w:val="00F362F6"/>
    <w:rsid w:val="00F3664D"/>
    <w:rsid w:val="00F366C7"/>
    <w:rsid w:val="00F367AF"/>
    <w:rsid w:val="00F367CA"/>
    <w:rsid w:val="00F369FB"/>
    <w:rsid w:val="00F36C84"/>
    <w:rsid w:val="00F36FD5"/>
    <w:rsid w:val="00F37112"/>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C1F"/>
    <w:rsid w:val="00F42841"/>
    <w:rsid w:val="00F42C97"/>
    <w:rsid w:val="00F42E38"/>
    <w:rsid w:val="00F42FB5"/>
    <w:rsid w:val="00F430A7"/>
    <w:rsid w:val="00F4365A"/>
    <w:rsid w:val="00F437D3"/>
    <w:rsid w:val="00F43AFE"/>
    <w:rsid w:val="00F44130"/>
    <w:rsid w:val="00F44323"/>
    <w:rsid w:val="00F4486C"/>
    <w:rsid w:val="00F448CE"/>
    <w:rsid w:val="00F44B98"/>
    <w:rsid w:val="00F44C6C"/>
    <w:rsid w:val="00F44C89"/>
    <w:rsid w:val="00F44E04"/>
    <w:rsid w:val="00F44E77"/>
    <w:rsid w:val="00F45514"/>
    <w:rsid w:val="00F455CB"/>
    <w:rsid w:val="00F457D6"/>
    <w:rsid w:val="00F45806"/>
    <w:rsid w:val="00F4589A"/>
    <w:rsid w:val="00F45A96"/>
    <w:rsid w:val="00F45ACC"/>
    <w:rsid w:val="00F467F7"/>
    <w:rsid w:val="00F46A59"/>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1B0"/>
    <w:rsid w:val="00F70633"/>
    <w:rsid w:val="00F70A92"/>
    <w:rsid w:val="00F70C1A"/>
    <w:rsid w:val="00F70C25"/>
    <w:rsid w:val="00F70E77"/>
    <w:rsid w:val="00F70F31"/>
    <w:rsid w:val="00F71082"/>
    <w:rsid w:val="00F71630"/>
    <w:rsid w:val="00F71700"/>
    <w:rsid w:val="00F71747"/>
    <w:rsid w:val="00F71865"/>
    <w:rsid w:val="00F71CE0"/>
    <w:rsid w:val="00F71D8E"/>
    <w:rsid w:val="00F7202E"/>
    <w:rsid w:val="00F721A9"/>
    <w:rsid w:val="00F72203"/>
    <w:rsid w:val="00F724E9"/>
    <w:rsid w:val="00F7280A"/>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129"/>
    <w:rsid w:val="00F80204"/>
    <w:rsid w:val="00F80723"/>
    <w:rsid w:val="00F80A06"/>
    <w:rsid w:val="00F80AE1"/>
    <w:rsid w:val="00F80EE7"/>
    <w:rsid w:val="00F81119"/>
    <w:rsid w:val="00F81161"/>
    <w:rsid w:val="00F8141B"/>
    <w:rsid w:val="00F8172F"/>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C37"/>
    <w:rsid w:val="00F85D8B"/>
    <w:rsid w:val="00F85DA7"/>
    <w:rsid w:val="00F85EE3"/>
    <w:rsid w:val="00F85FDC"/>
    <w:rsid w:val="00F860F2"/>
    <w:rsid w:val="00F8654F"/>
    <w:rsid w:val="00F867AC"/>
    <w:rsid w:val="00F87011"/>
    <w:rsid w:val="00F8751F"/>
    <w:rsid w:val="00F879B4"/>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0"/>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5E6B"/>
    <w:rsid w:val="00F96316"/>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2E7"/>
    <w:rsid w:val="00FA448D"/>
    <w:rsid w:val="00FA4EB5"/>
    <w:rsid w:val="00FA5590"/>
    <w:rsid w:val="00FA564E"/>
    <w:rsid w:val="00FA56BD"/>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9CE"/>
    <w:rsid w:val="00FB1F85"/>
    <w:rsid w:val="00FB2105"/>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B09"/>
    <w:rsid w:val="00FB4B9C"/>
    <w:rsid w:val="00FB4C32"/>
    <w:rsid w:val="00FB51B3"/>
    <w:rsid w:val="00FB542B"/>
    <w:rsid w:val="00FB5542"/>
    <w:rsid w:val="00FB561E"/>
    <w:rsid w:val="00FB5818"/>
    <w:rsid w:val="00FB5CBA"/>
    <w:rsid w:val="00FB5DEA"/>
    <w:rsid w:val="00FB5ECA"/>
    <w:rsid w:val="00FB5EE3"/>
    <w:rsid w:val="00FB6036"/>
    <w:rsid w:val="00FB6219"/>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2D4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A4C"/>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3C7C"/>
    <w:rsid w:val="00FD425B"/>
    <w:rsid w:val="00FD426F"/>
    <w:rsid w:val="00FD4374"/>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C0D"/>
    <w:rsid w:val="00FE1EA2"/>
    <w:rsid w:val="00FE1F0B"/>
    <w:rsid w:val="00FE2372"/>
    <w:rsid w:val="00FE3056"/>
    <w:rsid w:val="00FE38E1"/>
    <w:rsid w:val="00FE3A17"/>
    <w:rsid w:val="00FE3CA1"/>
    <w:rsid w:val="00FE3CFE"/>
    <w:rsid w:val="00FE3D4D"/>
    <w:rsid w:val="00FE3D94"/>
    <w:rsid w:val="00FE3E4B"/>
    <w:rsid w:val="00FE3E77"/>
    <w:rsid w:val="00FE4346"/>
    <w:rsid w:val="00FE475D"/>
    <w:rsid w:val="00FE484A"/>
    <w:rsid w:val="00FE485B"/>
    <w:rsid w:val="00FE49A5"/>
    <w:rsid w:val="00FE4ACF"/>
    <w:rsid w:val="00FE4FC3"/>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EE4"/>
    <w:rsid w:val="00FF4F95"/>
    <w:rsid w:val="00FF51A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purl.org/dc/dcmitype/"/>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infopath/2007/PartnerControls"/>
    <ds:schemaRef ds:uri="98194d48-cc26-4b7e-909f-baa95c83abfa"/>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70854-8B80-4281-93F3-456B1F76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9206</TotalTime>
  <Pages>40</Pages>
  <Words>16394</Words>
  <Characters>93446</Characters>
  <Application>Microsoft Office Word</Application>
  <DocSecurity>0</DocSecurity>
  <Lines>778</Lines>
  <Paragraphs>219</Paragraphs>
  <ScaleCrop>false</ScaleCrop>
  <Company>Vivo</Company>
  <LinksUpToDate>false</LinksUpToDate>
  <CharactersWithSpaces>109621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3797</cp:revision>
  <cp:lastPrinted>2011-08-03T09:36:00Z</cp:lastPrinted>
  <dcterms:created xsi:type="dcterms:W3CDTF">2022-04-29T16:36:00Z</dcterms:created>
  <dcterms:modified xsi:type="dcterms:W3CDTF">2023-08-11T10:43:00Z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